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2B941" w14:textId="77777777" w:rsidR="00D56C10" w:rsidRPr="0045135F" w:rsidRDefault="00D56C10" w:rsidP="00B74164">
      <w:pPr>
        <w:spacing w:after="0"/>
        <w:jc w:val="center"/>
        <w:rPr>
          <w:b/>
          <w:bCs/>
          <w:sz w:val="24"/>
          <w:szCs w:val="24"/>
        </w:rPr>
      </w:pPr>
      <w:r w:rsidRPr="0045135F">
        <w:rPr>
          <w:b/>
          <w:bCs/>
          <w:sz w:val="24"/>
          <w:szCs w:val="24"/>
        </w:rPr>
        <w:t>Anexo 12</w:t>
      </w:r>
    </w:p>
    <w:p w14:paraId="4309C2A3" w14:textId="77777777" w:rsidR="00D56C10" w:rsidRPr="0045135F" w:rsidRDefault="00D56C10" w:rsidP="00D56C10">
      <w:pPr>
        <w:spacing w:after="0"/>
        <w:jc w:val="center"/>
        <w:rPr>
          <w:b/>
          <w:bCs/>
          <w:sz w:val="24"/>
          <w:szCs w:val="24"/>
        </w:rPr>
      </w:pPr>
      <w:r w:rsidRPr="0045135F">
        <w:rPr>
          <w:b/>
          <w:bCs/>
          <w:sz w:val="24"/>
          <w:szCs w:val="24"/>
        </w:rPr>
        <w:t>Matriz de Evaluación por Puntos</w:t>
      </w:r>
    </w:p>
    <w:p w14:paraId="15B2AB5F" w14:textId="77777777" w:rsidR="00D56C10" w:rsidRPr="0045135F" w:rsidRDefault="00D56C10" w:rsidP="00466862">
      <w:pPr>
        <w:rPr>
          <w:sz w:val="24"/>
          <w:szCs w:val="24"/>
        </w:rPr>
      </w:pPr>
    </w:p>
    <w:tbl>
      <w:tblPr>
        <w:tblStyle w:val="Tablaconcuadrcula"/>
        <w:tblW w:w="0" w:type="auto"/>
        <w:tblLook w:val="04A0" w:firstRow="1" w:lastRow="0" w:firstColumn="1" w:lastColumn="0" w:noHBand="0" w:noVBand="1"/>
      </w:tblPr>
      <w:tblGrid>
        <w:gridCol w:w="4630"/>
        <w:gridCol w:w="876"/>
        <w:gridCol w:w="876"/>
        <w:gridCol w:w="876"/>
        <w:gridCol w:w="2866"/>
        <w:gridCol w:w="2872"/>
      </w:tblGrid>
      <w:tr w:rsidR="0045135F" w:rsidRPr="0045135F" w14:paraId="76F440E3" w14:textId="77777777" w:rsidTr="00D56C10">
        <w:trPr>
          <w:tblHeader/>
        </w:trPr>
        <w:tc>
          <w:tcPr>
            <w:tcW w:w="4630" w:type="dxa"/>
            <w:shd w:val="clear" w:color="auto" w:fill="D9D9D9" w:themeFill="background1" w:themeFillShade="D9"/>
            <w:vAlign w:val="center"/>
          </w:tcPr>
          <w:p w14:paraId="16E7805E" w14:textId="04C7CEB9" w:rsidR="000D2DB4" w:rsidRPr="0045135F" w:rsidRDefault="000D2DB4" w:rsidP="000D2DB4">
            <w:pPr>
              <w:jc w:val="center"/>
              <w:rPr>
                <w:rFonts w:ascii="Arial" w:hAnsi="Arial" w:cs="Arial"/>
                <w:sz w:val="24"/>
                <w:szCs w:val="24"/>
              </w:rPr>
            </w:pPr>
            <w:r w:rsidRPr="0045135F">
              <w:rPr>
                <w:rFonts w:ascii="Arial" w:eastAsia="Times New Roman" w:hAnsi="Arial" w:cs="Arial"/>
                <w:b/>
                <w:bCs/>
                <w:sz w:val="18"/>
                <w:szCs w:val="18"/>
                <w:lang w:eastAsia="es-MX"/>
              </w:rPr>
              <w:t>MATRIZ DE EVALUACIÓN POR PUNTOS</w:t>
            </w:r>
          </w:p>
        </w:tc>
        <w:tc>
          <w:tcPr>
            <w:tcW w:w="876" w:type="dxa"/>
            <w:shd w:val="clear" w:color="auto" w:fill="D9D9D9" w:themeFill="background1" w:themeFillShade="D9"/>
            <w:vAlign w:val="center"/>
          </w:tcPr>
          <w:p w14:paraId="4A344DD2" w14:textId="00524E4D" w:rsidR="000D2DB4" w:rsidRPr="0045135F" w:rsidRDefault="000D2DB4" w:rsidP="000D2DB4">
            <w:pPr>
              <w:jc w:val="center"/>
              <w:rPr>
                <w:sz w:val="24"/>
                <w:szCs w:val="24"/>
              </w:rPr>
            </w:pPr>
            <w:r w:rsidRPr="0045135F">
              <w:rPr>
                <w:rFonts w:ascii="Arial" w:eastAsia="Times New Roman" w:hAnsi="Arial" w:cs="Arial"/>
                <w:b/>
                <w:bCs/>
                <w:sz w:val="18"/>
                <w:szCs w:val="18"/>
                <w:lang w:eastAsia="es-MX"/>
              </w:rPr>
              <w:t>RUBRO</w:t>
            </w:r>
          </w:p>
        </w:tc>
        <w:tc>
          <w:tcPr>
            <w:tcW w:w="876" w:type="dxa"/>
            <w:shd w:val="clear" w:color="auto" w:fill="D9D9D9" w:themeFill="background1" w:themeFillShade="D9"/>
            <w:vAlign w:val="center"/>
          </w:tcPr>
          <w:p w14:paraId="539A498E" w14:textId="70929133" w:rsidR="000D2DB4" w:rsidRPr="0045135F" w:rsidRDefault="000D2DB4" w:rsidP="000D2DB4">
            <w:pPr>
              <w:jc w:val="center"/>
              <w:rPr>
                <w:sz w:val="24"/>
                <w:szCs w:val="24"/>
              </w:rPr>
            </w:pPr>
            <w:r w:rsidRPr="0045135F">
              <w:rPr>
                <w:rFonts w:ascii="Arial" w:eastAsia="Times New Roman" w:hAnsi="Arial" w:cs="Arial"/>
                <w:b/>
                <w:bCs/>
                <w:sz w:val="18"/>
                <w:szCs w:val="18"/>
                <w:lang w:eastAsia="es-MX"/>
              </w:rPr>
              <w:t>SUB-RUBRO</w:t>
            </w:r>
          </w:p>
        </w:tc>
        <w:tc>
          <w:tcPr>
            <w:tcW w:w="876" w:type="dxa"/>
            <w:shd w:val="clear" w:color="auto" w:fill="D9D9D9" w:themeFill="background1" w:themeFillShade="D9"/>
            <w:vAlign w:val="center"/>
          </w:tcPr>
          <w:p w14:paraId="6104A560" w14:textId="41D93855" w:rsidR="000D2DB4" w:rsidRPr="0045135F" w:rsidRDefault="000D2DB4" w:rsidP="000D2DB4">
            <w:pPr>
              <w:jc w:val="center"/>
              <w:rPr>
                <w:sz w:val="24"/>
                <w:szCs w:val="24"/>
              </w:rPr>
            </w:pPr>
            <w:r w:rsidRPr="0045135F">
              <w:rPr>
                <w:rFonts w:ascii="Arial" w:eastAsia="Times New Roman" w:hAnsi="Arial" w:cs="Arial"/>
                <w:b/>
                <w:bCs/>
                <w:sz w:val="18"/>
                <w:szCs w:val="18"/>
                <w:lang w:eastAsia="es-MX"/>
              </w:rPr>
              <w:t>SUB-SUB</w:t>
            </w:r>
            <w:r w:rsidRPr="0045135F">
              <w:rPr>
                <w:rFonts w:ascii="Arial" w:eastAsia="Times New Roman" w:hAnsi="Arial" w:cs="Arial"/>
                <w:b/>
                <w:bCs/>
                <w:sz w:val="18"/>
                <w:szCs w:val="18"/>
                <w:lang w:eastAsia="es-MX"/>
              </w:rPr>
              <w:br/>
              <w:t>RUBRO</w:t>
            </w:r>
          </w:p>
        </w:tc>
        <w:tc>
          <w:tcPr>
            <w:tcW w:w="2866" w:type="dxa"/>
            <w:vAlign w:val="center"/>
          </w:tcPr>
          <w:p w14:paraId="0A493715" w14:textId="4552DED5" w:rsidR="000D2DB4" w:rsidRPr="0045135F" w:rsidRDefault="000D2DB4" w:rsidP="000D2DB4">
            <w:pPr>
              <w:jc w:val="center"/>
              <w:rPr>
                <w:sz w:val="24"/>
                <w:szCs w:val="24"/>
              </w:rPr>
            </w:pPr>
            <w:r w:rsidRPr="0045135F">
              <w:rPr>
                <w:rFonts w:ascii="Arial" w:eastAsia="Times New Roman" w:hAnsi="Arial" w:cs="Arial"/>
                <w:b/>
                <w:bCs/>
                <w:sz w:val="18"/>
                <w:szCs w:val="18"/>
                <w:lang w:eastAsia="es-MX"/>
              </w:rPr>
              <w:t>MÉTODO DE EVALUACIÓN</w:t>
            </w:r>
          </w:p>
        </w:tc>
        <w:tc>
          <w:tcPr>
            <w:tcW w:w="2872" w:type="dxa"/>
            <w:vAlign w:val="center"/>
          </w:tcPr>
          <w:p w14:paraId="35D2E6FD" w14:textId="173B75EF" w:rsidR="000D2DB4" w:rsidRPr="0045135F" w:rsidRDefault="000D2DB4" w:rsidP="000D2DB4">
            <w:pPr>
              <w:jc w:val="center"/>
              <w:rPr>
                <w:sz w:val="24"/>
                <w:szCs w:val="24"/>
              </w:rPr>
            </w:pPr>
            <w:r w:rsidRPr="0045135F">
              <w:rPr>
                <w:rFonts w:ascii="Arial" w:eastAsia="Times New Roman" w:hAnsi="Arial" w:cs="Arial"/>
                <w:b/>
                <w:bCs/>
                <w:sz w:val="18"/>
                <w:szCs w:val="18"/>
                <w:lang w:eastAsia="es-MX"/>
              </w:rPr>
              <w:t>DOCUMENTACIÓN POR PRESENTAR</w:t>
            </w:r>
          </w:p>
        </w:tc>
      </w:tr>
      <w:tr w:rsidR="0045135F" w:rsidRPr="0045135F" w14:paraId="70D4695D" w14:textId="77777777" w:rsidTr="00E969E5">
        <w:trPr>
          <w:trHeight w:val="697"/>
        </w:trPr>
        <w:tc>
          <w:tcPr>
            <w:tcW w:w="4630" w:type="dxa"/>
            <w:shd w:val="clear" w:color="auto" w:fill="FFFF00"/>
            <w:vAlign w:val="center"/>
          </w:tcPr>
          <w:p w14:paraId="136A4186" w14:textId="66A8A457" w:rsidR="00D56C10" w:rsidRPr="0045135F" w:rsidRDefault="00D56C10" w:rsidP="00D56C10">
            <w:pPr>
              <w:rPr>
                <w:sz w:val="24"/>
                <w:szCs w:val="24"/>
              </w:rPr>
            </w:pPr>
            <w:r w:rsidRPr="0045135F">
              <w:rPr>
                <w:rFonts w:ascii="Arial" w:eastAsia="Times New Roman" w:hAnsi="Arial" w:cs="Arial"/>
                <w:b/>
                <w:bCs/>
                <w:sz w:val="18"/>
                <w:szCs w:val="18"/>
                <w:lang w:eastAsia="es-MX"/>
              </w:rPr>
              <w:t>1.- CARACTERÍSTICAS DEL BIEN O BIENES OBJETO DE LA PROPUESTA TÉCNICA</w:t>
            </w:r>
          </w:p>
        </w:tc>
        <w:tc>
          <w:tcPr>
            <w:tcW w:w="876" w:type="dxa"/>
            <w:shd w:val="clear" w:color="auto" w:fill="FFFF00"/>
            <w:vAlign w:val="center"/>
          </w:tcPr>
          <w:p w14:paraId="6E606B4C" w14:textId="622839AD" w:rsidR="00D56C10" w:rsidRPr="0045135F" w:rsidRDefault="00C617F5" w:rsidP="00D56C10">
            <w:pPr>
              <w:jc w:val="center"/>
              <w:rPr>
                <w:sz w:val="24"/>
                <w:szCs w:val="24"/>
              </w:rPr>
            </w:pPr>
            <w:r w:rsidRPr="0045135F">
              <w:rPr>
                <w:rFonts w:ascii="Arial" w:eastAsia="Times New Roman" w:hAnsi="Arial" w:cs="Arial"/>
                <w:b/>
                <w:bCs/>
                <w:sz w:val="18"/>
                <w:szCs w:val="18"/>
                <w:lang w:eastAsia="es-MX"/>
              </w:rPr>
              <w:t>16</w:t>
            </w:r>
            <w:r w:rsidR="00D56C10" w:rsidRPr="0045135F">
              <w:rPr>
                <w:rFonts w:ascii="Arial" w:eastAsia="Times New Roman" w:hAnsi="Arial" w:cs="Arial"/>
                <w:b/>
                <w:bCs/>
                <w:sz w:val="18"/>
                <w:szCs w:val="18"/>
                <w:lang w:eastAsia="es-MX"/>
              </w:rPr>
              <w:t>.00</w:t>
            </w:r>
          </w:p>
        </w:tc>
        <w:tc>
          <w:tcPr>
            <w:tcW w:w="876" w:type="dxa"/>
            <w:shd w:val="clear" w:color="auto" w:fill="FFC000"/>
            <w:vAlign w:val="center"/>
          </w:tcPr>
          <w:p w14:paraId="0401369A" w14:textId="4B7F4B68" w:rsidR="00D56C10" w:rsidRPr="0045135F" w:rsidRDefault="00D56C10" w:rsidP="00D56C10">
            <w:pPr>
              <w:jc w:val="center"/>
              <w:rPr>
                <w:sz w:val="24"/>
                <w:szCs w:val="24"/>
              </w:rPr>
            </w:pPr>
          </w:p>
        </w:tc>
        <w:tc>
          <w:tcPr>
            <w:tcW w:w="876" w:type="dxa"/>
            <w:vAlign w:val="center"/>
          </w:tcPr>
          <w:p w14:paraId="3D986C51" w14:textId="6D7CBA3B" w:rsidR="00D56C10" w:rsidRPr="0045135F" w:rsidRDefault="00D56C10" w:rsidP="00D56C10">
            <w:pPr>
              <w:jc w:val="center"/>
              <w:rPr>
                <w:sz w:val="24"/>
                <w:szCs w:val="24"/>
              </w:rPr>
            </w:pPr>
          </w:p>
        </w:tc>
        <w:tc>
          <w:tcPr>
            <w:tcW w:w="2866" w:type="dxa"/>
          </w:tcPr>
          <w:p w14:paraId="1B802603" w14:textId="77777777" w:rsidR="00D56C10" w:rsidRPr="0045135F" w:rsidRDefault="00D56C10" w:rsidP="00D56C10">
            <w:pPr>
              <w:rPr>
                <w:sz w:val="24"/>
                <w:szCs w:val="24"/>
              </w:rPr>
            </w:pPr>
          </w:p>
        </w:tc>
        <w:tc>
          <w:tcPr>
            <w:tcW w:w="2872" w:type="dxa"/>
          </w:tcPr>
          <w:p w14:paraId="1E3EF89D" w14:textId="77777777" w:rsidR="00D56C10" w:rsidRPr="0045135F" w:rsidRDefault="00D56C10" w:rsidP="00D56C10">
            <w:pPr>
              <w:rPr>
                <w:sz w:val="24"/>
                <w:szCs w:val="24"/>
              </w:rPr>
            </w:pPr>
          </w:p>
        </w:tc>
      </w:tr>
      <w:tr w:rsidR="0045135F" w:rsidRPr="0045135F" w14:paraId="01AB1180" w14:textId="77777777" w:rsidTr="00E969E5">
        <w:trPr>
          <w:trHeight w:val="707"/>
        </w:trPr>
        <w:tc>
          <w:tcPr>
            <w:tcW w:w="4630" w:type="dxa"/>
            <w:shd w:val="clear" w:color="auto" w:fill="B4C6E7" w:themeFill="accent1" w:themeFillTint="66"/>
            <w:vAlign w:val="center"/>
          </w:tcPr>
          <w:p w14:paraId="1FDAF5D2" w14:textId="64F73565" w:rsidR="00D56C10" w:rsidRPr="0045135F" w:rsidRDefault="00D56C10" w:rsidP="00D56C10">
            <w:pPr>
              <w:rPr>
                <w:sz w:val="24"/>
                <w:szCs w:val="24"/>
              </w:rPr>
            </w:pPr>
            <w:r w:rsidRPr="0045135F">
              <w:rPr>
                <w:rFonts w:ascii="Arial" w:eastAsia="Times New Roman" w:hAnsi="Arial" w:cs="Arial"/>
                <w:b/>
                <w:bCs/>
                <w:i/>
                <w:iCs/>
                <w:sz w:val="18"/>
                <w:szCs w:val="18"/>
                <w:lang w:eastAsia="es-MX"/>
              </w:rPr>
              <w:t>a)   Especificaciones Técnicas de los bienes ofertados (Fichas Técnicas)</w:t>
            </w:r>
          </w:p>
        </w:tc>
        <w:tc>
          <w:tcPr>
            <w:tcW w:w="876" w:type="dxa"/>
            <w:shd w:val="clear" w:color="auto" w:fill="B4C6E7" w:themeFill="accent1" w:themeFillTint="66"/>
            <w:vAlign w:val="center"/>
          </w:tcPr>
          <w:p w14:paraId="2E153575" w14:textId="65016763" w:rsidR="00D56C10" w:rsidRPr="0045135F" w:rsidRDefault="00D56C10" w:rsidP="00D56C10">
            <w:pPr>
              <w:jc w:val="center"/>
              <w:rPr>
                <w:rFonts w:ascii="Arial" w:hAnsi="Arial" w:cs="Arial"/>
                <w:b/>
                <w:bCs/>
                <w:sz w:val="18"/>
                <w:szCs w:val="18"/>
              </w:rPr>
            </w:pPr>
          </w:p>
        </w:tc>
        <w:tc>
          <w:tcPr>
            <w:tcW w:w="876" w:type="dxa"/>
            <w:shd w:val="clear" w:color="auto" w:fill="B4C6E7" w:themeFill="accent1" w:themeFillTint="66"/>
            <w:vAlign w:val="center"/>
          </w:tcPr>
          <w:p w14:paraId="7EB09DDF" w14:textId="34C43131" w:rsidR="00D56C10" w:rsidRPr="0045135F" w:rsidRDefault="00C617F5" w:rsidP="00D56C10">
            <w:pPr>
              <w:jc w:val="center"/>
              <w:rPr>
                <w:rFonts w:ascii="Arial" w:hAnsi="Arial" w:cs="Arial"/>
                <w:b/>
                <w:bCs/>
                <w:sz w:val="18"/>
                <w:szCs w:val="18"/>
              </w:rPr>
            </w:pPr>
            <w:r w:rsidRPr="0045135F">
              <w:rPr>
                <w:rFonts w:ascii="Arial" w:hAnsi="Arial" w:cs="Arial"/>
                <w:b/>
                <w:bCs/>
                <w:sz w:val="18"/>
                <w:szCs w:val="18"/>
              </w:rPr>
              <w:t>10</w:t>
            </w:r>
            <w:r w:rsidR="00894D0B" w:rsidRPr="0045135F">
              <w:rPr>
                <w:rFonts w:ascii="Arial" w:hAnsi="Arial" w:cs="Arial"/>
                <w:b/>
                <w:bCs/>
                <w:sz w:val="18"/>
                <w:szCs w:val="18"/>
              </w:rPr>
              <w:t>.00</w:t>
            </w:r>
          </w:p>
        </w:tc>
        <w:tc>
          <w:tcPr>
            <w:tcW w:w="876" w:type="dxa"/>
            <w:vAlign w:val="center"/>
          </w:tcPr>
          <w:p w14:paraId="58A56215" w14:textId="01E827D8" w:rsidR="00D56C10" w:rsidRPr="0045135F" w:rsidRDefault="00D56C10" w:rsidP="00D56C10">
            <w:pPr>
              <w:jc w:val="center"/>
              <w:rPr>
                <w:rFonts w:ascii="Arial" w:hAnsi="Arial" w:cs="Arial"/>
                <w:b/>
                <w:bCs/>
                <w:sz w:val="18"/>
                <w:szCs w:val="18"/>
              </w:rPr>
            </w:pPr>
          </w:p>
        </w:tc>
        <w:tc>
          <w:tcPr>
            <w:tcW w:w="2866" w:type="dxa"/>
          </w:tcPr>
          <w:p w14:paraId="5BB09306" w14:textId="77777777" w:rsidR="00D56C10" w:rsidRPr="0045135F" w:rsidRDefault="00D56C10" w:rsidP="00D56C10">
            <w:pPr>
              <w:rPr>
                <w:sz w:val="24"/>
                <w:szCs w:val="24"/>
              </w:rPr>
            </w:pPr>
          </w:p>
        </w:tc>
        <w:tc>
          <w:tcPr>
            <w:tcW w:w="2872" w:type="dxa"/>
          </w:tcPr>
          <w:p w14:paraId="20052D64" w14:textId="77777777" w:rsidR="00D56C10" w:rsidRPr="0045135F" w:rsidRDefault="00D56C10" w:rsidP="00D56C10">
            <w:pPr>
              <w:rPr>
                <w:sz w:val="24"/>
                <w:szCs w:val="24"/>
              </w:rPr>
            </w:pPr>
          </w:p>
        </w:tc>
      </w:tr>
      <w:tr w:rsidR="0045135F" w:rsidRPr="0045135F" w14:paraId="22F869DF" w14:textId="77777777" w:rsidTr="000D61AC">
        <w:trPr>
          <w:trHeight w:val="1934"/>
        </w:trPr>
        <w:tc>
          <w:tcPr>
            <w:tcW w:w="4630" w:type="dxa"/>
            <w:vAlign w:val="center"/>
          </w:tcPr>
          <w:p w14:paraId="1ACB0982" w14:textId="39B8DE91" w:rsidR="000A1CE3" w:rsidRPr="0045135F" w:rsidRDefault="00845EC9" w:rsidP="00845EC9">
            <w:pPr>
              <w:jc w:val="both"/>
              <w:rPr>
                <w:sz w:val="24"/>
                <w:szCs w:val="24"/>
              </w:rPr>
            </w:pPr>
            <w:r w:rsidRPr="0045135F">
              <w:rPr>
                <w:rFonts w:ascii="Arial" w:eastAsia="Times New Roman" w:hAnsi="Arial" w:cs="Arial"/>
                <w:sz w:val="18"/>
                <w:szCs w:val="18"/>
                <w:lang w:eastAsia="es-MX"/>
              </w:rPr>
              <w:t>No presenta el 100% de</w:t>
            </w:r>
            <w:r w:rsidR="00EA12E7" w:rsidRPr="0045135F">
              <w:rPr>
                <w:rFonts w:ascii="Arial" w:eastAsia="Times New Roman" w:hAnsi="Arial" w:cs="Arial"/>
                <w:sz w:val="18"/>
                <w:szCs w:val="18"/>
                <w:lang w:eastAsia="es-MX"/>
              </w:rPr>
              <w:t xml:space="preserve"> las</w:t>
            </w:r>
            <w:r w:rsidR="000A1CE3" w:rsidRPr="0045135F">
              <w:rPr>
                <w:rFonts w:ascii="Arial" w:eastAsia="Times New Roman" w:hAnsi="Arial" w:cs="Arial"/>
                <w:sz w:val="18"/>
                <w:szCs w:val="18"/>
                <w:lang w:eastAsia="es-MX"/>
              </w:rPr>
              <w:t xml:space="preserve"> fichas técnicas solicitadas</w:t>
            </w:r>
            <w:r w:rsidRPr="0045135F">
              <w:rPr>
                <w:rFonts w:ascii="Arial" w:eastAsia="Times New Roman" w:hAnsi="Arial" w:cs="Arial"/>
                <w:sz w:val="18"/>
                <w:szCs w:val="18"/>
                <w:lang w:eastAsia="es-MX"/>
              </w:rPr>
              <w:t xml:space="preserve"> o cualquiera de las que presenta incumple con las especificaciones mínimas que se requiere</w:t>
            </w:r>
          </w:p>
        </w:tc>
        <w:tc>
          <w:tcPr>
            <w:tcW w:w="876" w:type="dxa"/>
            <w:vAlign w:val="center"/>
          </w:tcPr>
          <w:p w14:paraId="7A3887EF" w14:textId="3119396C" w:rsidR="000A1CE3" w:rsidRPr="0045135F" w:rsidRDefault="000A1CE3" w:rsidP="000A1CE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65C3C625" w14:textId="2FBCC498" w:rsidR="000A1CE3" w:rsidRPr="0045135F" w:rsidRDefault="000A1CE3" w:rsidP="000A1CE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2295700E" w14:textId="012115C1" w:rsidR="000A1CE3" w:rsidRPr="0045135F" w:rsidRDefault="000A1CE3" w:rsidP="000A1CE3">
            <w:pPr>
              <w:jc w:val="center"/>
              <w:rPr>
                <w:sz w:val="24"/>
                <w:szCs w:val="24"/>
              </w:rPr>
            </w:pPr>
            <w:r w:rsidRPr="0045135F">
              <w:rPr>
                <w:rFonts w:ascii="Arial" w:eastAsia="Times New Roman" w:hAnsi="Arial" w:cs="Arial"/>
                <w:b/>
                <w:bCs/>
                <w:sz w:val="18"/>
                <w:szCs w:val="18"/>
                <w:lang w:eastAsia="es-MX"/>
              </w:rPr>
              <w:t>0.00</w:t>
            </w:r>
          </w:p>
        </w:tc>
        <w:tc>
          <w:tcPr>
            <w:tcW w:w="2866" w:type="dxa"/>
            <w:vMerge w:val="restart"/>
          </w:tcPr>
          <w:p w14:paraId="0C8AFF51" w14:textId="60CC76BF" w:rsidR="000A1CE3" w:rsidRPr="0045135F" w:rsidRDefault="000A1CE3" w:rsidP="000A1CE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Se verificará que las especificaciones técnicas de los bienes que oferte el licitante, descritas en las fichas técnicas que presente, cumplan con la descripción de cada uno de los componentes establecidos en las Guías de Dotación de Equipo del Anexo No. 1 “</w:t>
            </w:r>
            <w:r w:rsidR="00553B75" w:rsidRPr="0045135F">
              <w:rPr>
                <w:rFonts w:ascii="Arial" w:eastAsia="Times New Roman" w:hAnsi="Arial" w:cs="Arial"/>
                <w:sz w:val="18"/>
                <w:szCs w:val="18"/>
                <w:lang w:eastAsia="es-MX"/>
              </w:rPr>
              <w:t>Términos de Referencia</w:t>
            </w:r>
            <w:r w:rsidRPr="0045135F">
              <w:rPr>
                <w:rFonts w:ascii="Arial" w:eastAsia="Times New Roman" w:hAnsi="Arial" w:cs="Arial"/>
                <w:sz w:val="18"/>
                <w:szCs w:val="18"/>
                <w:lang w:eastAsia="es-MX"/>
              </w:rPr>
              <w:t>”.</w:t>
            </w:r>
          </w:p>
          <w:p w14:paraId="5296BEC4" w14:textId="14C2097D" w:rsidR="000A1CE3" w:rsidRPr="0045135F" w:rsidRDefault="000A1CE3" w:rsidP="000A1CE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t>Las especificaciones técnicas de</w:t>
            </w:r>
            <w:r w:rsidR="00553B75" w:rsidRPr="0045135F">
              <w:rPr>
                <w:rFonts w:ascii="Arial" w:eastAsia="Times New Roman" w:hAnsi="Arial" w:cs="Arial"/>
                <w:sz w:val="18"/>
                <w:szCs w:val="18"/>
                <w:lang w:eastAsia="es-MX"/>
              </w:rPr>
              <w:t xml:space="preserve"> la Guía de Dotación del</w:t>
            </w:r>
            <w:r w:rsidRPr="0045135F">
              <w:rPr>
                <w:rFonts w:ascii="Arial" w:eastAsia="Times New Roman" w:hAnsi="Arial" w:cs="Arial"/>
                <w:sz w:val="18"/>
                <w:szCs w:val="18"/>
                <w:lang w:eastAsia="es-MX"/>
              </w:rPr>
              <w:t xml:space="preserve"> Anexo No. 1 “</w:t>
            </w:r>
            <w:r w:rsidR="00553B75" w:rsidRPr="0045135F">
              <w:rPr>
                <w:rFonts w:ascii="Arial" w:eastAsia="Times New Roman" w:hAnsi="Arial" w:cs="Arial"/>
                <w:sz w:val="18"/>
                <w:szCs w:val="18"/>
                <w:lang w:eastAsia="es-MX"/>
              </w:rPr>
              <w:t>Términos de Referencia</w:t>
            </w:r>
            <w:r w:rsidRPr="0045135F">
              <w:rPr>
                <w:rFonts w:ascii="Arial" w:eastAsia="Times New Roman" w:hAnsi="Arial" w:cs="Arial"/>
                <w:sz w:val="18"/>
                <w:szCs w:val="18"/>
                <w:lang w:eastAsia="es-MX"/>
              </w:rPr>
              <w:t>” son mínimas, por lo que el licitante podrá ofertar características superiores a las requeridas por la UAEH.</w:t>
            </w:r>
          </w:p>
          <w:p w14:paraId="211AE351" w14:textId="77777777" w:rsidR="00894D0B" w:rsidRPr="0045135F" w:rsidRDefault="00894D0B" w:rsidP="000A1CE3">
            <w:pPr>
              <w:jc w:val="both"/>
              <w:rPr>
                <w:rFonts w:ascii="Arial" w:eastAsia="Times New Roman" w:hAnsi="Arial" w:cs="Arial"/>
                <w:sz w:val="18"/>
                <w:szCs w:val="18"/>
                <w:lang w:eastAsia="es-MX"/>
              </w:rPr>
            </w:pPr>
          </w:p>
          <w:p w14:paraId="3575ED96" w14:textId="5F7782C7" w:rsidR="00965C60" w:rsidRPr="0045135F" w:rsidRDefault="00894D0B" w:rsidP="000A1CE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Las características mínimas de las especificaciones de los componentes que constituyen e</w:t>
            </w:r>
            <w:r w:rsidR="008F38BD" w:rsidRPr="0045135F">
              <w:rPr>
                <w:rFonts w:ascii="Arial" w:eastAsia="Times New Roman" w:hAnsi="Arial" w:cs="Arial"/>
                <w:sz w:val="18"/>
                <w:szCs w:val="18"/>
                <w:lang w:eastAsia="es-MX"/>
              </w:rPr>
              <w:t>l</w:t>
            </w:r>
            <w:r w:rsidRPr="0045135F">
              <w:rPr>
                <w:rFonts w:ascii="Arial" w:eastAsia="Times New Roman" w:hAnsi="Arial" w:cs="Arial"/>
                <w:sz w:val="18"/>
                <w:szCs w:val="18"/>
                <w:lang w:eastAsia="es-MX"/>
              </w:rPr>
              <w:t xml:space="preserve"> CONCEPTO ÚNICO que se solicitan, garantizan la funcionalidad </w:t>
            </w:r>
            <w:r w:rsidR="00965C60" w:rsidRPr="0045135F">
              <w:rPr>
                <w:rFonts w:ascii="Arial" w:eastAsia="Times New Roman" w:hAnsi="Arial" w:cs="Arial"/>
                <w:sz w:val="18"/>
                <w:szCs w:val="18"/>
                <w:lang w:eastAsia="es-MX"/>
              </w:rPr>
              <w:t xml:space="preserve">del Sistema </w:t>
            </w:r>
            <w:r w:rsidR="00965C60" w:rsidRPr="0045135F">
              <w:rPr>
                <w:rFonts w:ascii="Arial" w:eastAsia="Times New Roman" w:hAnsi="Arial" w:cs="Arial"/>
                <w:sz w:val="18"/>
                <w:szCs w:val="18"/>
                <w:lang w:eastAsia="es-MX"/>
              </w:rPr>
              <w:lastRenderedPageBreak/>
              <w:t>Integral de cableado estructurado de última generación para video, voz y datos, así como un enlace redundante de fibra óptica entre los sites de comunicaciones de los edificios Oriente y Poniente de la Unidad Central de Laboratorios.</w:t>
            </w:r>
          </w:p>
          <w:p w14:paraId="7C213EAA" w14:textId="77777777" w:rsidR="000A1CE3" w:rsidRPr="0045135F" w:rsidRDefault="000A1CE3" w:rsidP="000A1CE3">
            <w:pPr>
              <w:jc w:val="both"/>
              <w:rPr>
                <w:rFonts w:ascii="Arial" w:eastAsia="Times New Roman" w:hAnsi="Arial" w:cs="Arial"/>
                <w:sz w:val="18"/>
                <w:szCs w:val="18"/>
                <w:lang w:eastAsia="es-MX"/>
              </w:rPr>
            </w:pPr>
          </w:p>
          <w:p w14:paraId="59F8912A" w14:textId="226DFB51" w:rsidR="000A1CE3" w:rsidRPr="0045135F" w:rsidRDefault="000A1CE3" w:rsidP="000A1CE3">
            <w:pPr>
              <w:jc w:val="both"/>
              <w:rPr>
                <w:sz w:val="24"/>
                <w:szCs w:val="24"/>
              </w:rPr>
            </w:pPr>
            <w:r w:rsidRPr="0045135F">
              <w:rPr>
                <w:rFonts w:ascii="Arial" w:eastAsia="Times New Roman" w:hAnsi="Arial" w:cs="Arial"/>
                <w:sz w:val="18"/>
                <w:szCs w:val="18"/>
                <w:lang w:eastAsia="es-MX"/>
              </w:rPr>
              <w:t>La acreditación de las especificaciones de las fichas técnicas otorgará la puntuación respectiva.</w:t>
            </w:r>
          </w:p>
        </w:tc>
        <w:tc>
          <w:tcPr>
            <w:tcW w:w="2872" w:type="dxa"/>
            <w:vMerge w:val="restart"/>
          </w:tcPr>
          <w:p w14:paraId="69212E79" w14:textId="3E88718A" w:rsidR="000A1CE3" w:rsidRPr="0045135F" w:rsidRDefault="000A1CE3" w:rsidP="000A1CE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lastRenderedPageBreak/>
              <w:t xml:space="preserve">Fichas técnicas del fabricante, en las que se observen las características propias del equipo, normas oficiales que cumplen, marca, etc. Las cuales podrán ser obtenidas vía internet, para lo cual deberá de referenciar la página electrónica de su publicación y en caso de encontrarse en idioma distinto al español, deberá presentar una traducción simple en la que se acrediten que se cumplen los requisitos previstos en </w:t>
            </w:r>
            <w:r w:rsidR="008F38BD" w:rsidRPr="0045135F">
              <w:rPr>
                <w:rFonts w:ascii="Arial" w:eastAsia="Times New Roman" w:hAnsi="Arial" w:cs="Arial"/>
                <w:sz w:val="18"/>
                <w:szCs w:val="18"/>
                <w:lang w:eastAsia="es-MX"/>
              </w:rPr>
              <w:t xml:space="preserve">los </w:t>
            </w:r>
            <w:r w:rsidRPr="0045135F">
              <w:rPr>
                <w:rFonts w:ascii="Arial" w:eastAsia="Times New Roman" w:hAnsi="Arial" w:cs="Arial"/>
                <w:sz w:val="18"/>
                <w:szCs w:val="18"/>
                <w:lang w:eastAsia="es-MX"/>
              </w:rPr>
              <w:t>Anexo</w:t>
            </w:r>
            <w:r w:rsidR="008F38BD" w:rsidRPr="0045135F">
              <w:rPr>
                <w:rFonts w:ascii="Arial" w:eastAsia="Times New Roman" w:hAnsi="Arial" w:cs="Arial"/>
                <w:sz w:val="18"/>
                <w:szCs w:val="18"/>
                <w:lang w:eastAsia="es-MX"/>
              </w:rPr>
              <w:t>s</w:t>
            </w:r>
            <w:r w:rsidRPr="0045135F">
              <w:rPr>
                <w:rFonts w:ascii="Arial" w:eastAsia="Times New Roman" w:hAnsi="Arial" w:cs="Arial"/>
                <w:sz w:val="18"/>
                <w:szCs w:val="18"/>
                <w:lang w:eastAsia="es-MX"/>
              </w:rPr>
              <w:t xml:space="preserve"> No. 1 “</w:t>
            </w:r>
            <w:r w:rsidR="00553B75" w:rsidRPr="0045135F">
              <w:rPr>
                <w:rFonts w:ascii="Arial" w:eastAsia="Times New Roman" w:hAnsi="Arial" w:cs="Arial"/>
                <w:sz w:val="18"/>
                <w:szCs w:val="18"/>
                <w:lang w:eastAsia="es-MX"/>
              </w:rPr>
              <w:t>Términos de Referencia</w:t>
            </w:r>
            <w:r w:rsidRPr="0045135F">
              <w:rPr>
                <w:rFonts w:ascii="Arial" w:eastAsia="Times New Roman" w:hAnsi="Arial" w:cs="Arial"/>
                <w:sz w:val="18"/>
                <w:szCs w:val="18"/>
                <w:lang w:eastAsia="es-MX"/>
              </w:rPr>
              <w:t>”</w:t>
            </w:r>
            <w:r w:rsidR="00553B75" w:rsidRPr="0045135F">
              <w:rPr>
                <w:rFonts w:ascii="Arial" w:eastAsia="Times New Roman" w:hAnsi="Arial" w:cs="Arial"/>
                <w:sz w:val="18"/>
                <w:szCs w:val="18"/>
                <w:lang w:eastAsia="es-MX"/>
              </w:rPr>
              <w:t xml:space="preserve"> </w:t>
            </w:r>
            <w:r w:rsidR="008F38BD" w:rsidRPr="0045135F">
              <w:rPr>
                <w:rFonts w:ascii="Arial" w:eastAsia="Times New Roman" w:hAnsi="Arial" w:cs="Arial"/>
                <w:sz w:val="18"/>
                <w:szCs w:val="18"/>
                <w:lang w:eastAsia="es-MX"/>
              </w:rPr>
              <w:t>y sus Guía de Dotación</w:t>
            </w:r>
            <w:r w:rsidR="006859B6" w:rsidRPr="0045135F">
              <w:rPr>
                <w:rFonts w:ascii="Arial" w:eastAsia="Times New Roman" w:hAnsi="Arial" w:cs="Arial"/>
                <w:sz w:val="18"/>
                <w:szCs w:val="18"/>
                <w:lang w:eastAsia="es-MX"/>
              </w:rPr>
              <w:t>.</w:t>
            </w:r>
          </w:p>
          <w:p w14:paraId="3900D563" w14:textId="77777777" w:rsidR="000A1CE3" w:rsidRPr="0045135F" w:rsidRDefault="000A1CE3" w:rsidP="000A1CE3">
            <w:pPr>
              <w:jc w:val="both"/>
              <w:rPr>
                <w:rFonts w:ascii="Arial" w:eastAsia="Times New Roman" w:hAnsi="Arial" w:cs="Arial"/>
                <w:sz w:val="18"/>
                <w:szCs w:val="18"/>
                <w:lang w:eastAsia="es-MX"/>
              </w:rPr>
            </w:pPr>
          </w:p>
          <w:p w14:paraId="2F2B08CA" w14:textId="0C981103" w:rsidR="000A1CE3" w:rsidRPr="0045135F" w:rsidRDefault="000A1CE3" w:rsidP="000A1CE3">
            <w:pPr>
              <w:jc w:val="both"/>
              <w:rPr>
                <w:rFonts w:ascii="Arial" w:hAnsi="Arial" w:cs="Arial"/>
                <w:sz w:val="18"/>
                <w:szCs w:val="18"/>
              </w:rPr>
            </w:pPr>
            <w:r w:rsidRPr="0045135F">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Hidalgo y en el numeral 2.8 último párrafo inciso a) de las bases de </w:t>
            </w:r>
            <w:r w:rsidRPr="0045135F">
              <w:rPr>
                <w:rFonts w:ascii="Arial" w:eastAsia="Times New Roman" w:hAnsi="Arial" w:cs="Arial"/>
                <w:sz w:val="18"/>
                <w:szCs w:val="18"/>
                <w:lang w:eastAsia="es-MX"/>
              </w:rPr>
              <w:lastRenderedPageBreak/>
              <w:t>licitación, la no acreditación de las características técnicas mínimas de los bienes que se oferten se considera</w:t>
            </w:r>
            <w:r w:rsidRPr="0045135F">
              <w:rPr>
                <w:rFonts w:ascii="Arial" w:hAnsi="Arial" w:cs="Arial"/>
                <w:sz w:val="18"/>
                <w:szCs w:val="18"/>
              </w:rPr>
              <w:t xml:space="preserve"> </w:t>
            </w:r>
            <w:r w:rsidRPr="0045135F">
              <w:rPr>
                <w:rFonts w:ascii="Arial" w:hAnsi="Arial" w:cs="Arial"/>
                <w:b/>
                <w:bCs/>
                <w:sz w:val="18"/>
                <w:szCs w:val="18"/>
              </w:rPr>
              <w:t>REQUISTO INDISPENSABLE PARA EVALUAR LA PROPOSICIÓN</w:t>
            </w:r>
            <w:r w:rsidRPr="0045135F">
              <w:rPr>
                <w:rFonts w:ascii="Arial" w:hAnsi="Arial" w:cs="Arial"/>
                <w:sz w:val="18"/>
                <w:szCs w:val="18"/>
              </w:rPr>
              <w:t>, su incumplimiento será motivo de desechamiento de la propuesta.</w:t>
            </w:r>
          </w:p>
          <w:p w14:paraId="2554C801" w14:textId="40898942" w:rsidR="000A1CE3" w:rsidRPr="0045135F" w:rsidRDefault="000A1CE3" w:rsidP="000A1CE3">
            <w:pPr>
              <w:jc w:val="both"/>
              <w:rPr>
                <w:rFonts w:ascii="Arial" w:hAnsi="Arial" w:cs="Arial"/>
                <w:sz w:val="18"/>
                <w:szCs w:val="18"/>
              </w:rPr>
            </w:pPr>
          </w:p>
          <w:p w14:paraId="2FE5EE6C" w14:textId="3DD2B7F8" w:rsidR="000A1CE3" w:rsidRPr="0045135F" w:rsidRDefault="000A1CE3" w:rsidP="000A1CE3">
            <w:pPr>
              <w:jc w:val="both"/>
              <w:rPr>
                <w:rFonts w:ascii="Arial" w:hAnsi="Arial" w:cs="Arial"/>
                <w:sz w:val="18"/>
                <w:szCs w:val="18"/>
              </w:rPr>
            </w:pPr>
            <w:r w:rsidRPr="0045135F">
              <w:rPr>
                <w:rFonts w:ascii="Arial" w:hAnsi="Arial" w:cs="Arial"/>
                <w:sz w:val="18"/>
                <w:szCs w:val="18"/>
              </w:rPr>
              <w:t>La omisión en la presentación de las fichas técnicas será causal de desechamiento.</w:t>
            </w:r>
          </w:p>
        </w:tc>
      </w:tr>
      <w:tr w:rsidR="0045135F" w:rsidRPr="0045135F" w14:paraId="6F3880A5" w14:textId="77777777" w:rsidTr="00E75FE1">
        <w:trPr>
          <w:trHeight w:val="2911"/>
        </w:trPr>
        <w:tc>
          <w:tcPr>
            <w:tcW w:w="4630" w:type="dxa"/>
            <w:vAlign w:val="center"/>
          </w:tcPr>
          <w:p w14:paraId="288A8F06" w14:textId="77777777" w:rsidR="000D61AC" w:rsidRPr="0045135F" w:rsidRDefault="000D61AC" w:rsidP="000D61AC">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Presenta el 100% de las fichas técnicas solicitadas y todas cumplen con las especificaciones mínimas requeridas</w:t>
            </w:r>
          </w:p>
          <w:p w14:paraId="0262B1E8" w14:textId="669D9CC3" w:rsidR="000D61AC" w:rsidRPr="0045135F" w:rsidRDefault="000D61AC" w:rsidP="00845EC9">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Presenta el 100% de las fichas técnicas solicitadas y todas cumplen con las especificaciones mínimas requeridas</w:t>
            </w:r>
          </w:p>
        </w:tc>
        <w:tc>
          <w:tcPr>
            <w:tcW w:w="876" w:type="dxa"/>
            <w:vAlign w:val="center"/>
          </w:tcPr>
          <w:p w14:paraId="328E863D" w14:textId="77777777" w:rsidR="000D61AC" w:rsidRPr="0045135F" w:rsidRDefault="000D61AC" w:rsidP="000D61AC">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 </w:t>
            </w:r>
          </w:p>
          <w:p w14:paraId="1F4FB0E7" w14:textId="20C09B2E" w:rsidR="000D61AC" w:rsidRPr="0045135F" w:rsidRDefault="000D61AC" w:rsidP="000A1CE3">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 </w:t>
            </w:r>
          </w:p>
        </w:tc>
        <w:tc>
          <w:tcPr>
            <w:tcW w:w="876" w:type="dxa"/>
            <w:vAlign w:val="center"/>
          </w:tcPr>
          <w:p w14:paraId="0A2FD680" w14:textId="77777777" w:rsidR="000D61AC" w:rsidRPr="0045135F" w:rsidRDefault="000D61AC" w:rsidP="000D61AC">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 </w:t>
            </w:r>
          </w:p>
          <w:p w14:paraId="4F425A6C" w14:textId="6844A166" w:rsidR="000D61AC" w:rsidRPr="0045135F" w:rsidRDefault="000D61AC" w:rsidP="000A1CE3">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 </w:t>
            </w:r>
          </w:p>
        </w:tc>
        <w:tc>
          <w:tcPr>
            <w:tcW w:w="876" w:type="dxa"/>
            <w:vAlign w:val="center"/>
          </w:tcPr>
          <w:p w14:paraId="3F93BD2C" w14:textId="7843EBA4" w:rsidR="000D61AC" w:rsidRPr="0045135F" w:rsidRDefault="00C617F5" w:rsidP="000D61AC">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10</w:t>
            </w:r>
            <w:r w:rsidR="000D61AC" w:rsidRPr="0045135F">
              <w:rPr>
                <w:rFonts w:ascii="Arial" w:eastAsia="Times New Roman" w:hAnsi="Arial" w:cs="Arial"/>
                <w:b/>
                <w:bCs/>
                <w:sz w:val="18"/>
                <w:szCs w:val="18"/>
                <w:lang w:eastAsia="es-MX"/>
              </w:rPr>
              <w:t>.00</w:t>
            </w:r>
          </w:p>
        </w:tc>
        <w:tc>
          <w:tcPr>
            <w:tcW w:w="2866" w:type="dxa"/>
            <w:vMerge/>
          </w:tcPr>
          <w:p w14:paraId="21CD15F5" w14:textId="77777777" w:rsidR="000D61AC" w:rsidRPr="0045135F" w:rsidRDefault="000D61AC" w:rsidP="000D61AC">
            <w:pPr>
              <w:jc w:val="both"/>
              <w:rPr>
                <w:rFonts w:ascii="Arial" w:eastAsia="Times New Roman" w:hAnsi="Arial" w:cs="Arial"/>
                <w:sz w:val="18"/>
                <w:szCs w:val="18"/>
                <w:lang w:eastAsia="es-MX"/>
              </w:rPr>
            </w:pPr>
          </w:p>
        </w:tc>
        <w:tc>
          <w:tcPr>
            <w:tcW w:w="2872" w:type="dxa"/>
            <w:vMerge/>
          </w:tcPr>
          <w:p w14:paraId="53D00ABB" w14:textId="77777777" w:rsidR="000D61AC" w:rsidRPr="0045135F" w:rsidRDefault="000D61AC" w:rsidP="000D61AC">
            <w:pPr>
              <w:jc w:val="both"/>
              <w:rPr>
                <w:rFonts w:ascii="Arial" w:eastAsia="Times New Roman" w:hAnsi="Arial" w:cs="Arial"/>
                <w:sz w:val="18"/>
                <w:szCs w:val="18"/>
                <w:lang w:eastAsia="es-MX"/>
              </w:rPr>
            </w:pPr>
          </w:p>
        </w:tc>
      </w:tr>
      <w:tr w:rsidR="0045135F" w:rsidRPr="0045135F" w14:paraId="6BEE713C" w14:textId="77777777" w:rsidTr="00590AD0">
        <w:trPr>
          <w:trHeight w:val="585"/>
        </w:trPr>
        <w:tc>
          <w:tcPr>
            <w:tcW w:w="4630" w:type="dxa"/>
            <w:shd w:val="clear" w:color="auto" w:fill="B4C6E7" w:themeFill="accent1" w:themeFillTint="66"/>
            <w:vAlign w:val="center"/>
          </w:tcPr>
          <w:p w14:paraId="4AB1BE51" w14:textId="468B5257" w:rsidR="006A6A97" w:rsidRPr="0045135F" w:rsidRDefault="006A6A97" w:rsidP="006A6A97">
            <w:pPr>
              <w:jc w:val="both"/>
              <w:rPr>
                <w:rFonts w:ascii="Arial" w:eastAsia="Arial" w:hAnsi="Arial" w:cs="Arial"/>
                <w:b/>
                <w:i/>
                <w:sz w:val="18"/>
                <w:szCs w:val="18"/>
              </w:rPr>
            </w:pPr>
            <w:bookmarkStart w:id="0" w:name="_Hlk145177835"/>
            <w:r w:rsidRPr="0045135F">
              <w:rPr>
                <w:rFonts w:ascii="Arial" w:eastAsia="Arial" w:hAnsi="Arial" w:cs="Arial"/>
                <w:b/>
                <w:i/>
                <w:sz w:val="18"/>
                <w:szCs w:val="18"/>
              </w:rPr>
              <w:t>b) Ofrecimiento del licitante de contratación de Garantía de Extendida. Componentes 4, 5 y 6 (60 meses) y 1, 2 y 3 (25 años)</w:t>
            </w:r>
          </w:p>
        </w:tc>
        <w:tc>
          <w:tcPr>
            <w:tcW w:w="876" w:type="dxa"/>
            <w:shd w:val="clear" w:color="auto" w:fill="B4C6E7" w:themeFill="accent1" w:themeFillTint="66"/>
            <w:vAlign w:val="center"/>
          </w:tcPr>
          <w:p w14:paraId="1FDEF63B" w14:textId="77777777" w:rsidR="006A6A97" w:rsidRPr="0045135F" w:rsidRDefault="006A6A97" w:rsidP="006A6A97">
            <w:pPr>
              <w:jc w:val="center"/>
              <w:rPr>
                <w:sz w:val="24"/>
                <w:szCs w:val="24"/>
              </w:rPr>
            </w:pPr>
          </w:p>
        </w:tc>
        <w:tc>
          <w:tcPr>
            <w:tcW w:w="876" w:type="dxa"/>
            <w:shd w:val="clear" w:color="auto" w:fill="B4C6E7" w:themeFill="accent1" w:themeFillTint="66"/>
            <w:vAlign w:val="center"/>
          </w:tcPr>
          <w:p w14:paraId="4798EFE1" w14:textId="38473E89" w:rsidR="006A6A97" w:rsidRPr="0045135F" w:rsidRDefault="006A6A97" w:rsidP="006A6A97">
            <w:pPr>
              <w:jc w:val="center"/>
              <w:rPr>
                <w:rFonts w:ascii="Arial" w:eastAsia="Times New Roman" w:hAnsi="Arial" w:cs="Arial"/>
                <w:b/>
                <w:bCs/>
                <w:i/>
                <w:iCs/>
                <w:sz w:val="18"/>
                <w:szCs w:val="18"/>
                <w:lang w:eastAsia="es-MX"/>
              </w:rPr>
            </w:pPr>
            <w:r w:rsidRPr="0045135F">
              <w:rPr>
                <w:rFonts w:ascii="Arial" w:eastAsia="Times New Roman" w:hAnsi="Arial" w:cs="Arial"/>
                <w:b/>
                <w:bCs/>
                <w:i/>
                <w:iCs/>
                <w:sz w:val="18"/>
                <w:szCs w:val="18"/>
                <w:lang w:eastAsia="es-MX"/>
              </w:rPr>
              <w:t>1.00</w:t>
            </w:r>
          </w:p>
        </w:tc>
        <w:tc>
          <w:tcPr>
            <w:tcW w:w="876" w:type="dxa"/>
            <w:vAlign w:val="center"/>
          </w:tcPr>
          <w:p w14:paraId="5137584A" w14:textId="77777777" w:rsidR="006A6A97" w:rsidRPr="0045135F" w:rsidRDefault="006A6A97" w:rsidP="006A6A97">
            <w:pPr>
              <w:jc w:val="center"/>
              <w:rPr>
                <w:sz w:val="24"/>
                <w:szCs w:val="24"/>
              </w:rPr>
            </w:pPr>
          </w:p>
        </w:tc>
        <w:tc>
          <w:tcPr>
            <w:tcW w:w="2866" w:type="dxa"/>
          </w:tcPr>
          <w:p w14:paraId="5342E8A5" w14:textId="77777777" w:rsidR="006A6A97" w:rsidRPr="0045135F" w:rsidRDefault="006A6A97" w:rsidP="006A6A97">
            <w:pPr>
              <w:jc w:val="both"/>
              <w:rPr>
                <w:rFonts w:ascii="Arial" w:hAnsi="Arial" w:cs="Arial"/>
                <w:sz w:val="18"/>
                <w:szCs w:val="18"/>
              </w:rPr>
            </w:pPr>
          </w:p>
        </w:tc>
        <w:tc>
          <w:tcPr>
            <w:tcW w:w="2872" w:type="dxa"/>
          </w:tcPr>
          <w:p w14:paraId="48E3F302" w14:textId="77777777" w:rsidR="006A6A97" w:rsidRPr="0045135F" w:rsidRDefault="006A6A97" w:rsidP="006A6A97">
            <w:pPr>
              <w:pBdr>
                <w:top w:val="nil"/>
                <w:left w:val="nil"/>
                <w:bottom w:val="nil"/>
                <w:right w:val="nil"/>
                <w:between w:val="nil"/>
              </w:pBdr>
              <w:jc w:val="both"/>
              <w:rPr>
                <w:rFonts w:ascii="Arial" w:eastAsia="Calibri" w:hAnsi="Arial" w:cs="Arial"/>
                <w:sz w:val="18"/>
                <w:szCs w:val="18"/>
              </w:rPr>
            </w:pPr>
          </w:p>
        </w:tc>
      </w:tr>
      <w:tr w:rsidR="0045135F" w:rsidRPr="0045135F" w14:paraId="0632CF9F" w14:textId="77777777" w:rsidTr="003019BA">
        <w:trPr>
          <w:trHeight w:val="2298"/>
        </w:trPr>
        <w:tc>
          <w:tcPr>
            <w:tcW w:w="4630" w:type="dxa"/>
            <w:shd w:val="clear" w:color="auto" w:fill="auto"/>
            <w:vAlign w:val="center"/>
          </w:tcPr>
          <w:p w14:paraId="3788417D" w14:textId="73A57142" w:rsidR="006A6A97" w:rsidRPr="0045135F" w:rsidRDefault="006A6A97" w:rsidP="006A6A97">
            <w:pPr>
              <w:jc w:val="both"/>
              <w:rPr>
                <w:rFonts w:ascii="Arial" w:eastAsia="Arial" w:hAnsi="Arial" w:cs="Arial"/>
                <w:b/>
                <w:i/>
                <w:sz w:val="18"/>
                <w:szCs w:val="18"/>
              </w:rPr>
            </w:pPr>
            <w:r w:rsidRPr="0045135F">
              <w:rPr>
                <w:rFonts w:ascii="Arial" w:eastAsia="Arial" w:hAnsi="Arial" w:cs="Arial"/>
                <w:b/>
                <w:i/>
                <w:sz w:val="18"/>
                <w:szCs w:val="18"/>
              </w:rPr>
              <w:t>No presenta ofrecimiento</w:t>
            </w:r>
          </w:p>
        </w:tc>
        <w:tc>
          <w:tcPr>
            <w:tcW w:w="876" w:type="dxa"/>
            <w:shd w:val="clear" w:color="auto" w:fill="auto"/>
            <w:vAlign w:val="center"/>
          </w:tcPr>
          <w:p w14:paraId="0145255E" w14:textId="77777777" w:rsidR="006A6A97" w:rsidRPr="0045135F" w:rsidRDefault="006A6A97" w:rsidP="006A6A97">
            <w:pPr>
              <w:jc w:val="center"/>
              <w:rPr>
                <w:sz w:val="24"/>
                <w:szCs w:val="24"/>
              </w:rPr>
            </w:pPr>
          </w:p>
        </w:tc>
        <w:tc>
          <w:tcPr>
            <w:tcW w:w="876" w:type="dxa"/>
            <w:shd w:val="clear" w:color="auto" w:fill="auto"/>
            <w:vAlign w:val="center"/>
          </w:tcPr>
          <w:p w14:paraId="54B7292A" w14:textId="77777777" w:rsidR="006A6A97" w:rsidRPr="0045135F" w:rsidRDefault="006A6A97" w:rsidP="006A6A97">
            <w:pPr>
              <w:jc w:val="center"/>
              <w:rPr>
                <w:rFonts w:ascii="Arial" w:eastAsia="Times New Roman" w:hAnsi="Arial" w:cs="Arial"/>
                <w:b/>
                <w:bCs/>
                <w:i/>
                <w:iCs/>
                <w:sz w:val="18"/>
                <w:szCs w:val="18"/>
                <w:lang w:eastAsia="es-MX"/>
              </w:rPr>
            </w:pPr>
          </w:p>
        </w:tc>
        <w:tc>
          <w:tcPr>
            <w:tcW w:w="876" w:type="dxa"/>
            <w:vAlign w:val="center"/>
          </w:tcPr>
          <w:p w14:paraId="11B31BEF" w14:textId="15DD6280" w:rsidR="006A6A97" w:rsidRPr="0045135F" w:rsidRDefault="006A6A97" w:rsidP="006A6A97">
            <w:pPr>
              <w:jc w:val="center"/>
              <w:rPr>
                <w:sz w:val="24"/>
                <w:szCs w:val="24"/>
              </w:rPr>
            </w:pPr>
            <w:r w:rsidRPr="0045135F">
              <w:rPr>
                <w:rFonts w:ascii="Arial" w:eastAsia="Times New Roman" w:hAnsi="Arial" w:cs="Arial"/>
                <w:b/>
                <w:bCs/>
                <w:sz w:val="18"/>
                <w:szCs w:val="18"/>
                <w:lang w:eastAsia="es-MX"/>
              </w:rPr>
              <w:t>0.00</w:t>
            </w:r>
          </w:p>
        </w:tc>
        <w:tc>
          <w:tcPr>
            <w:tcW w:w="2866" w:type="dxa"/>
            <w:vMerge w:val="restart"/>
          </w:tcPr>
          <w:p w14:paraId="1F435F71" w14:textId="6B111AB9" w:rsidR="006A6A97" w:rsidRPr="0045135F" w:rsidRDefault="006A6A97" w:rsidP="006A6A97">
            <w:pPr>
              <w:jc w:val="both"/>
              <w:rPr>
                <w:rFonts w:ascii="Arial" w:hAnsi="Arial" w:cs="Arial"/>
                <w:sz w:val="18"/>
                <w:szCs w:val="18"/>
              </w:rPr>
            </w:pPr>
            <w:r w:rsidRPr="0045135F">
              <w:rPr>
                <w:rFonts w:ascii="Arial" w:hAnsi="Arial" w:cs="Arial"/>
                <w:sz w:val="18"/>
                <w:szCs w:val="18"/>
              </w:rPr>
              <w:t>Presentación de Oferta de contratación de Garantía Extendida</w:t>
            </w:r>
          </w:p>
        </w:tc>
        <w:tc>
          <w:tcPr>
            <w:tcW w:w="2872" w:type="dxa"/>
            <w:vMerge w:val="restart"/>
          </w:tcPr>
          <w:p w14:paraId="191D226B" w14:textId="330F82B7" w:rsidR="006A6A97" w:rsidRPr="0045135F" w:rsidRDefault="006A6A97" w:rsidP="006A6A97">
            <w:pPr>
              <w:pBdr>
                <w:top w:val="nil"/>
                <w:left w:val="nil"/>
                <w:bottom w:val="nil"/>
                <w:right w:val="nil"/>
                <w:between w:val="nil"/>
              </w:pBdr>
              <w:jc w:val="both"/>
              <w:rPr>
                <w:rFonts w:ascii="Arial" w:eastAsia="Calibri" w:hAnsi="Arial" w:cs="Arial"/>
                <w:sz w:val="18"/>
                <w:szCs w:val="18"/>
              </w:rPr>
            </w:pPr>
            <w:r w:rsidRPr="0045135F">
              <w:rPr>
                <w:rFonts w:ascii="Arial" w:eastAsia="Calibri" w:hAnsi="Arial" w:cs="Arial"/>
                <w:sz w:val="18"/>
                <w:szCs w:val="18"/>
              </w:rPr>
              <w:t>Carta de ofrecimiento del licitante en la que manifieste de que, en caso de resultar ganador de la licitación, quedará obligado a contrata las garantías extendidas</w:t>
            </w:r>
            <w:r w:rsidR="00B8622E" w:rsidRPr="0045135F">
              <w:rPr>
                <w:rFonts w:ascii="Arial" w:eastAsia="Calibri" w:hAnsi="Arial" w:cs="Arial"/>
                <w:sz w:val="18"/>
                <w:szCs w:val="18"/>
              </w:rPr>
              <w:t xml:space="preserve"> especificando de manera literal para cada componente y plazos.</w:t>
            </w:r>
          </w:p>
          <w:p w14:paraId="0DBE1394" w14:textId="77777777" w:rsidR="006A6A97" w:rsidRPr="0045135F" w:rsidRDefault="006A6A97" w:rsidP="006A6A97">
            <w:pPr>
              <w:pBdr>
                <w:top w:val="nil"/>
                <w:left w:val="nil"/>
                <w:bottom w:val="nil"/>
                <w:right w:val="nil"/>
                <w:between w:val="nil"/>
              </w:pBdr>
              <w:jc w:val="both"/>
              <w:rPr>
                <w:rFonts w:ascii="Arial" w:eastAsia="Times New Roman" w:hAnsi="Arial" w:cs="Arial"/>
                <w:sz w:val="18"/>
                <w:szCs w:val="18"/>
                <w:lang w:eastAsia="es-MX"/>
              </w:rPr>
            </w:pPr>
          </w:p>
          <w:p w14:paraId="76B12DB1" w14:textId="5001CACA" w:rsidR="006A6A97" w:rsidRPr="0045135F" w:rsidRDefault="006A6A97" w:rsidP="006A6A97">
            <w:pPr>
              <w:pBdr>
                <w:top w:val="nil"/>
                <w:left w:val="nil"/>
                <w:bottom w:val="nil"/>
                <w:right w:val="nil"/>
                <w:between w:val="nil"/>
              </w:pBdr>
              <w:jc w:val="both"/>
              <w:rPr>
                <w:rFonts w:ascii="Arial" w:eastAsia="Calibri" w:hAnsi="Arial" w:cs="Arial"/>
                <w:sz w:val="18"/>
                <w:szCs w:val="18"/>
              </w:rPr>
            </w:pPr>
            <w:r w:rsidRPr="0045135F">
              <w:rPr>
                <w:rFonts w:ascii="Arial" w:eastAsia="Times New Roman" w:hAnsi="Arial" w:cs="Arial"/>
                <w:sz w:val="18"/>
                <w:szCs w:val="18"/>
                <w:lang w:eastAsia="es-MX"/>
              </w:rPr>
              <w:t>Con fundamento en el artículo 44 fracción IV del Reglamento de la Ley de Adquisiciones, Arrendamientos y Servicios del Sector Público del Estado de Hidalgo y en el numeral 2.8 último párrafo inciso b) de las bases de licitación, el ofrecimiento de los soportes que se brindarán</w:t>
            </w:r>
            <w:r w:rsidRPr="0045135F">
              <w:rPr>
                <w:rFonts w:ascii="Arial" w:eastAsia="Times New Roman" w:hAnsi="Arial" w:cs="Arial"/>
                <w:b/>
                <w:bCs/>
                <w:sz w:val="18"/>
                <w:szCs w:val="18"/>
                <w:lang w:eastAsia="es-MX"/>
              </w:rPr>
              <w:t xml:space="preserve"> </w:t>
            </w:r>
            <w:r w:rsidRPr="0045135F">
              <w:rPr>
                <w:rFonts w:ascii="Arial" w:eastAsia="Times New Roman" w:hAnsi="Arial" w:cs="Arial"/>
                <w:sz w:val="18"/>
                <w:szCs w:val="18"/>
                <w:lang w:eastAsia="es-MX"/>
              </w:rPr>
              <w:t xml:space="preserve">se considera </w:t>
            </w:r>
            <w:r w:rsidRPr="0045135F">
              <w:rPr>
                <w:rFonts w:ascii="Arial" w:eastAsia="Times New Roman" w:hAnsi="Arial" w:cs="Arial"/>
                <w:b/>
                <w:bCs/>
                <w:sz w:val="18"/>
                <w:szCs w:val="18"/>
                <w:lang w:eastAsia="es-MX"/>
              </w:rPr>
              <w:t>R</w:t>
            </w:r>
            <w:r w:rsidRPr="0045135F">
              <w:rPr>
                <w:rFonts w:ascii="Arial" w:hAnsi="Arial" w:cs="Arial"/>
                <w:b/>
                <w:bCs/>
                <w:sz w:val="18"/>
                <w:szCs w:val="18"/>
              </w:rPr>
              <w:t>EQUISTO</w:t>
            </w:r>
            <w:r w:rsidRPr="0045135F">
              <w:rPr>
                <w:rFonts w:ascii="Arial" w:hAnsi="Arial" w:cs="Arial"/>
                <w:sz w:val="18"/>
                <w:szCs w:val="18"/>
              </w:rPr>
              <w:t xml:space="preserve"> </w:t>
            </w:r>
            <w:r w:rsidRPr="0045135F">
              <w:rPr>
                <w:rFonts w:ascii="Arial" w:hAnsi="Arial" w:cs="Arial"/>
                <w:b/>
                <w:bCs/>
                <w:sz w:val="18"/>
                <w:szCs w:val="18"/>
              </w:rPr>
              <w:t>INDISPENSABLE PARA EVALUAR LA PROPOSICIÓN</w:t>
            </w:r>
            <w:r w:rsidRPr="0045135F">
              <w:rPr>
                <w:rFonts w:ascii="Arial" w:hAnsi="Arial" w:cs="Arial"/>
                <w:sz w:val="18"/>
                <w:szCs w:val="18"/>
              </w:rPr>
              <w:t xml:space="preserve">, su no acreditación en los </w:t>
            </w:r>
            <w:r w:rsidRPr="0045135F">
              <w:rPr>
                <w:rFonts w:ascii="Arial" w:hAnsi="Arial" w:cs="Arial"/>
                <w:sz w:val="18"/>
                <w:szCs w:val="18"/>
              </w:rPr>
              <w:lastRenderedPageBreak/>
              <w:t>parámetros mínimos o no presentación será motivo de desechamiento de la propuesta.</w:t>
            </w:r>
          </w:p>
        </w:tc>
      </w:tr>
      <w:tr w:rsidR="0045135F" w:rsidRPr="0045135F" w14:paraId="336B3CDF" w14:textId="77777777" w:rsidTr="003019BA">
        <w:trPr>
          <w:trHeight w:val="585"/>
        </w:trPr>
        <w:tc>
          <w:tcPr>
            <w:tcW w:w="4630" w:type="dxa"/>
            <w:shd w:val="clear" w:color="auto" w:fill="auto"/>
            <w:vAlign w:val="center"/>
          </w:tcPr>
          <w:p w14:paraId="651A0DB5" w14:textId="39AC9BD6" w:rsidR="006A6A97" w:rsidRPr="0045135F" w:rsidRDefault="006A6A97" w:rsidP="006A6A97">
            <w:pPr>
              <w:jc w:val="both"/>
              <w:rPr>
                <w:rFonts w:ascii="Arial" w:eastAsia="Arial" w:hAnsi="Arial" w:cs="Arial"/>
                <w:b/>
                <w:i/>
                <w:sz w:val="18"/>
                <w:szCs w:val="18"/>
              </w:rPr>
            </w:pPr>
            <w:r w:rsidRPr="0045135F">
              <w:rPr>
                <w:rFonts w:ascii="Arial" w:eastAsia="Arial" w:hAnsi="Arial" w:cs="Arial"/>
                <w:b/>
                <w:i/>
                <w:sz w:val="18"/>
                <w:szCs w:val="18"/>
              </w:rPr>
              <w:t>Presenta ofrecimiento</w:t>
            </w:r>
          </w:p>
        </w:tc>
        <w:tc>
          <w:tcPr>
            <w:tcW w:w="876" w:type="dxa"/>
            <w:shd w:val="clear" w:color="auto" w:fill="auto"/>
            <w:vAlign w:val="center"/>
          </w:tcPr>
          <w:p w14:paraId="338CBB49" w14:textId="77777777" w:rsidR="006A6A97" w:rsidRPr="0045135F" w:rsidRDefault="006A6A97" w:rsidP="006A6A97">
            <w:pPr>
              <w:jc w:val="center"/>
              <w:rPr>
                <w:sz w:val="24"/>
                <w:szCs w:val="24"/>
              </w:rPr>
            </w:pPr>
          </w:p>
        </w:tc>
        <w:tc>
          <w:tcPr>
            <w:tcW w:w="876" w:type="dxa"/>
            <w:shd w:val="clear" w:color="auto" w:fill="auto"/>
            <w:vAlign w:val="center"/>
          </w:tcPr>
          <w:p w14:paraId="38F9B3E4" w14:textId="77777777" w:rsidR="006A6A97" w:rsidRPr="0045135F" w:rsidRDefault="006A6A97" w:rsidP="006A6A97">
            <w:pPr>
              <w:jc w:val="center"/>
              <w:rPr>
                <w:rFonts w:ascii="Arial" w:eastAsia="Times New Roman" w:hAnsi="Arial" w:cs="Arial"/>
                <w:b/>
                <w:bCs/>
                <w:i/>
                <w:iCs/>
                <w:sz w:val="18"/>
                <w:szCs w:val="18"/>
                <w:lang w:eastAsia="es-MX"/>
              </w:rPr>
            </w:pPr>
          </w:p>
        </w:tc>
        <w:tc>
          <w:tcPr>
            <w:tcW w:w="876" w:type="dxa"/>
            <w:vAlign w:val="center"/>
          </w:tcPr>
          <w:p w14:paraId="5E76F988" w14:textId="017935BC" w:rsidR="006A6A97" w:rsidRPr="0045135F" w:rsidRDefault="006A6A97" w:rsidP="006A6A97">
            <w:pPr>
              <w:jc w:val="center"/>
              <w:rPr>
                <w:sz w:val="24"/>
                <w:szCs w:val="24"/>
              </w:rPr>
            </w:pPr>
            <w:r w:rsidRPr="0045135F">
              <w:rPr>
                <w:rFonts w:ascii="Arial" w:eastAsia="Times New Roman" w:hAnsi="Arial" w:cs="Arial"/>
                <w:b/>
                <w:bCs/>
                <w:sz w:val="18"/>
                <w:szCs w:val="18"/>
                <w:lang w:eastAsia="es-MX"/>
              </w:rPr>
              <w:t>1.00</w:t>
            </w:r>
          </w:p>
        </w:tc>
        <w:tc>
          <w:tcPr>
            <w:tcW w:w="2866" w:type="dxa"/>
            <w:vMerge/>
          </w:tcPr>
          <w:p w14:paraId="154FD018" w14:textId="77777777" w:rsidR="006A6A97" w:rsidRPr="0045135F" w:rsidRDefault="006A6A97" w:rsidP="006A6A97">
            <w:pPr>
              <w:jc w:val="both"/>
              <w:rPr>
                <w:rFonts w:ascii="Arial" w:hAnsi="Arial" w:cs="Arial"/>
                <w:sz w:val="18"/>
                <w:szCs w:val="18"/>
              </w:rPr>
            </w:pPr>
          </w:p>
        </w:tc>
        <w:tc>
          <w:tcPr>
            <w:tcW w:w="2872" w:type="dxa"/>
            <w:vMerge/>
          </w:tcPr>
          <w:p w14:paraId="31EEDB99" w14:textId="77777777" w:rsidR="006A6A97" w:rsidRPr="0045135F" w:rsidRDefault="006A6A97" w:rsidP="006A6A97">
            <w:pPr>
              <w:pBdr>
                <w:top w:val="nil"/>
                <w:left w:val="nil"/>
                <w:bottom w:val="nil"/>
                <w:right w:val="nil"/>
                <w:between w:val="nil"/>
              </w:pBdr>
              <w:jc w:val="both"/>
              <w:rPr>
                <w:rFonts w:ascii="Arial" w:eastAsia="Calibri" w:hAnsi="Arial" w:cs="Arial"/>
                <w:sz w:val="18"/>
                <w:szCs w:val="18"/>
              </w:rPr>
            </w:pPr>
          </w:p>
        </w:tc>
      </w:tr>
      <w:tr w:rsidR="0045135F" w:rsidRPr="0045135F" w14:paraId="3BFB57E3" w14:textId="77777777" w:rsidTr="00590AD0">
        <w:trPr>
          <w:trHeight w:val="773"/>
        </w:trPr>
        <w:tc>
          <w:tcPr>
            <w:tcW w:w="4630" w:type="dxa"/>
            <w:shd w:val="clear" w:color="auto" w:fill="B4C6E7" w:themeFill="accent1" w:themeFillTint="66"/>
            <w:vAlign w:val="center"/>
          </w:tcPr>
          <w:p w14:paraId="0029B0E5" w14:textId="7F90AE0D" w:rsidR="006A6A97" w:rsidRPr="0045135F" w:rsidRDefault="006A6A97" w:rsidP="006A6A97">
            <w:pPr>
              <w:jc w:val="both"/>
              <w:rPr>
                <w:rFonts w:ascii="Arial" w:eastAsia="Times New Roman" w:hAnsi="Arial" w:cs="Arial"/>
                <w:sz w:val="18"/>
                <w:szCs w:val="18"/>
                <w:lang w:eastAsia="es-MX"/>
              </w:rPr>
            </w:pPr>
            <w:r w:rsidRPr="0045135F">
              <w:rPr>
                <w:rFonts w:ascii="Arial" w:eastAsia="Arial" w:hAnsi="Arial" w:cs="Arial"/>
                <w:b/>
                <w:i/>
                <w:sz w:val="18"/>
                <w:szCs w:val="18"/>
              </w:rPr>
              <w:t>c) Garantías Extendidas</w:t>
            </w:r>
            <w:r w:rsidR="00B8622E" w:rsidRPr="0045135F">
              <w:rPr>
                <w:rFonts w:ascii="Arial" w:eastAsia="Arial" w:hAnsi="Arial" w:cs="Arial"/>
                <w:b/>
                <w:i/>
                <w:sz w:val="18"/>
                <w:szCs w:val="18"/>
              </w:rPr>
              <w:t xml:space="preserve"> por parte de los fabricantes</w:t>
            </w:r>
            <w:r w:rsidRPr="0045135F">
              <w:rPr>
                <w:rFonts w:ascii="Arial" w:eastAsia="Arial" w:hAnsi="Arial" w:cs="Arial"/>
                <w:b/>
                <w:i/>
                <w:sz w:val="18"/>
                <w:szCs w:val="18"/>
              </w:rPr>
              <w:t xml:space="preserve"> Componentes 4, 5 y 6 (60 meses) y 1, 2 y 3 (25 años) y </w:t>
            </w:r>
            <w:r w:rsidR="00B8622E" w:rsidRPr="0045135F">
              <w:rPr>
                <w:rFonts w:ascii="Arial" w:eastAsia="Arial" w:hAnsi="Arial" w:cs="Arial"/>
                <w:b/>
                <w:i/>
                <w:sz w:val="18"/>
                <w:szCs w:val="18"/>
              </w:rPr>
              <w:t>el servicio de s</w:t>
            </w:r>
            <w:r w:rsidRPr="0045135F">
              <w:rPr>
                <w:rFonts w:ascii="Arial" w:eastAsia="Arial" w:hAnsi="Arial" w:cs="Arial"/>
                <w:b/>
                <w:i/>
                <w:sz w:val="18"/>
                <w:szCs w:val="18"/>
              </w:rPr>
              <w:t xml:space="preserve">oporte para el componente </w:t>
            </w:r>
            <w:r w:rsidR="00B8622E" w:rsidRPr="0045135F">
              <w:rPr>
                <w:rFonts w:ascii="Arial" w:eastAsia="Arial" w:hAnsi="Arial" w:cs="Arial"/>
                <w:b/>
                <w:i/>
                <w:sz w:val="18"/>
                <w:szCs w:val="18"/>
              </w:rPr>
              <w:t>3 y el soporte y licencia de uso del componente 6</w:t>
            </w:r>
          </w:p>
        </w:tc>
        <w:tc>
          <w:tcPr>
            <w:tcW w:w="876" w:type="dxa"/>
            <w:shd w:val="clear" w:color="auto" w:fill="B4C6E7" w:themeFill="accent1" w:themeFillTint="66"/>
            <w:vAlign w:val="center"/>
          </w:tcPr>
          <w:p w14:paraId="5A73FDE2" w14:textId="77777777" w:rsidR="006A6A97" w:rsidRPr="0045135F" w:rsidRDefault="006A6A97" w:rsidP="006A6A97">
            <w:pPr>
              <w:jc w:val="center"/>
              <w:rPr>
                <w:rFonts w:ascii="Arial" w:eastAsia="Times New Roman" w:hAnsi="Arial" w:cs="Arial"/>
                <w:b/>
                <w:bCs/>
                <w:sz w:val="18"/>
                <w:szCs w:val="18"/>
                <w:lang w:eastAsia="es-MX"/>
              </w:rPr>
            </w:pPr>
          </w:p>
        </w:tc>
        <w:tc>
          <w:tcPr>
            <w:tcW w:w="876" w:type="dxa"/>
            <w:shd w:val="clear" w:color="auto" w:fill="B4C6E7" w:themeFill="accent1" w:themeFillTint="66"/>
            <w:vAlign w:val="center"/>
          </w:tcPr>
          <w:p w14:paraId="2EDFA5E4" w14:textId="662207A2" w:rsidR="006A6A97" w:rsidRPr="0045135F" w:rsidRDefault="006A6A97" w:rsidP="006A6A97">
            <w:pPr>
              <w:jc w:val="center"/>
              <w:rPr>
                <w:rFonts w:ascii="Arial" w:eastAsia="Times New Roman" w:hAnsi="Arial" w:cs="Arial"/>
                <w:b/>
                <w:bCs/>
                <w:sz w:val="18"/>
                <w:szCs w:val="18"/>
                <w:lang w:eastAsia="es-MX"/>
              </w:rPr>
            </w:pPr>
            <w:r w:rsidRPr="0045135F">
              <w:rPr>
                <w:rFonts w:ascii="Arial" w:eastAsia="Times New Roman" w:hAnsi="Arial" w:cs="Arial"/>
                <w:b/>
                <w:bCs/>
                <w:i/>
                <w:iCs/>
                <w:sz w:val="18"/>
                <w:szCs w:val="18"/>
                <w:lang w:eastAsia="es-MX"/>
              </w:rPr>
              <w:t>3.00</w:t>
            </w:r>
          </w:p>
        </w:tc>
        <w:tc>
          <w:tcPr>
            <w:tcW w:w="876" w:type="dxa"/>
            <w:shd w:val="clear" w:color="auto" w:fill="auto"/>
            <w:vAlign w:val="center"/>
          </w:tcPr>
          <w:p w14:paraId="54EBD513" w14:textId="77777777" w:rsidR="006A6A97" w:rsidRPr="0045135F" w:rsidRDefault="006A6A97" w:rsidP="006A6A97">
            <w:pPr>
              <w:jc w:val="center"/>
              <w:rPr>
                <w:rFonts w:ascii="Arial" w:eastAsia="Times New Roman" w:hAnsi="Arial" w:cs="Arial"/>
                <w:b/>
                <w:bCs/>
                <w:sz w:val="18"/>
                <w:szCs w:val="18"/>
                <w:lang w:eastAsia="es-MX"/>
              </w:rPr>
            </w:pPr>
          </w:p>
        </w:tc>
        <w:tc>
          <w:tcPr>
            <w:tcW w:w="2866" w:type="dxa"/>
          </w:tcPr>
          <w:p w14:paraId="765A0B0C" w14:textId="31F46ADD" w:rsidR="006A6A97" w:rsidRPr="0045135F" w:rsidRDefault="006A6A97" w:rsidP="006A6A97">
            <w:pPr>
              <w:jc w:val="both"/>
              <w:rPr>
                <w:rFonts w:ascii="Arial" w:hAnsi="Arial" w:cs="Arial"/>
                <w:sz w:val="18"/>
                <w:szCs w:val="18"/>
              </w:rPr>
            </w:pPr>
          </w:p>
        </w:tc>
        <w:tc>
          <w:tcPr>
            <w:tcW w:w="2872" w:type="dxa"/>
          </w:tcPr>
          <w:p w14:paraId="7766C0B2" w14:textId="6D5A0811" w:rsidR="006A6A97" w:rsidRPr="0045135F" w:rsidRDefault="006A6A97" w:rsidP="006A6A97">
            <w:pPr>
              <w:pBdr>
                <w:top w:val="nil"/>
                <w:left w:val="nil"/>
                <w:bottom w:val="nil"/>
                <w:right w:val="nil"/>
                <w:between w:val="nil"/>
              </w:pBdr>
              <w:jc w:val="both"/>
              <w:rPr>
                <w:rFonts w:ascii="Arial" w:eastAsia="Calibri" w:hAnsi="Arial" w:cs="Arial"/>
                <w:sz w:val="18"/>
                <w:szCs w:val="18"/>
              </w:rPr>
            </w:pPr>
          </w:p>
        </w:tc>
      </w:tr>
      <w:tr w:rsidR="0045135F" w:rsidRPr="0045135F" w14:paraId="79DDB8B9" w14:textId="77777777" w:rsidTr="00C567B9">
        <w:trPr>
          <w:trHeight w:val="2619"/>
        </w:trPr>
        <w:tc>
          <w:tcPr>
            <w:tcW w:w="4630" w:type="dxa"/>
            <w:shd w:val="clear" w:color="auto" w:fill="auto"/>
            <w:vAlign w:val="center"/>
          </w:tcPr>
          <w:p w14:paraId="314FE307" w14:textId="04C6130C" w:rsidR="006A6A97" w:rsidRPr="0045135F" w:rsidRDefault="006A6A97" w:rsidP="006A6A9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No presenta garantías de servicio o de soporte o las presenta parcialmente o las presenta de manera incompleta</w:t>
            </w:r>
          </w:p>
        </w:tc>
        <w:tc>
          <w:tcPr>
            <w:tcW w:w="876" w:type="dxa"/>
            <w:shd w:val="clear" w:color="auto" w:fill="auto"/>
            <w:vAlign w:val="center"/>
          </w:tcPr>
          <w:p w14:paraId="60C5415B" w14:textId="0AD0B54C" w:rsidR="006A6A97" w:rsidRPr="0045135F" w:rsidRDefault="006A6A97" w:rsidP="006A6A97">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 </w:t>
            </w:r>
          </w:p>
        </w:tc>
        <w:tc>
          <w:tcPr>
            <w:tcW w:w="876" w:type="dxa"/>
            <w:shd w:val="clear" w:color="auto" w:fill="auto"/>
            <w:vAlign w:val="center"/>
          </w:tcPr>
          <w:p w14:paraId="0A693AA5" w14:textId="24C7F505" w:rsidR="006A6A97" w:rsidRPr="0045135F" w:rsidRDefault="006A6A97" w:rsidP="006A6A97">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 </w:t>
            </w:r>
          </w:p>
        </w:tc>
        <w:tc>
          <w:tcPr>
            <w:tcW w:w="876" w:type="dxa"/>
            <w:shd w:val="clear" w:color="auto" w:fill="auto"/>
            <w:vAlign w:val="center"/>
          </w:tcPr>
          <w:p w14:paraId="01FB85B7" w14:textId="3C85350B" w:rsidR="006A6A97" w:rsidRPr="0045135F" w:rsidRDefault="006A6A97" w:rsidP="006A6A97">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0.00</w:t>
            </w:r>
          </w:p>
        </w:tc>
        <w:tc>
          <w:tcPr>
            <w:tcW w:w="2866" w:type="dxa"/>
            <w:vMerge w:val="restart"/>
          </w:tcPr>
          <w:p w14:paraId="5D50C781" w14:textId="7A67FC04" w:rsidR="006A6A97" w:rsidRPr="0045135F" w:rsidRDefault="006A6A97" w:rsidP="006A6A97">
            <w:pPr>
              <w:jc w:val="both"/>
              <w:rPr>
                <w:rFonts w:ascii="Arial" w:eastAsia="Times New Roman" w:hAnsi="Arial" w:cs="Arial"/>
                <w:sz w:val="18"/>
                <w:szCs w:val="18"/>
                <w:lang w:eastAsia="es-MX"/>
              </w:rPr>
            </w:pPr>
            <w:bookmarkStart w:id="1" w:name="_Hlk140497797"/>
            <w:r w:rsidRPr="0045135F">
              <w:rPr>
                <w:rFonts w:ascii="Arial" w:eastAsia="Times New Roman" w:hAnsi="Arial" w:cs="Arial"/>
                <w:sz w:val="18"/>
                <w:szCs w:val="18"/>
                <w:lang w:eastAsia="es-MX"/>
              </w:rPr>
              <w:t>El licitante deberá presentar carta(s) respaldo emitida por el (los) fabricante(s) donde se manifieste que se brindará las garantías extendidas para los componentes 1, 2, 3, 4, 5 y 6, así como de</w:t>
            </w:r>
            <w:r w:rsidR="00782B36">
              <w:rPr>
                <w:rFonts w:ascii="Arial" w:eastAsia="Times New Roman" w:hAnsi="Arial" w:cs="Arial"/>
                <w:sz w:val="18"/>
                <w:szCs w:val="18"/>
                <w:lang w:eastAsia="es-MX"/>
              </w:rPr>
              <w:t>l soporte para el componente 3 y soporte y licencia de uso del componente 6.</w:t>
            </w:r>
          </w:p>
          <w:bookmarkEnd w:id="1"/>
          <w:p w14:paraId="294572AE" w14:textId="2A839894" w:rsidR="006A6A97" w:rsidRPr="0045135F" w:rsidRDefault="006A6A97" w:rsidP="006A6A97">
            <w:pPr>
              <w:rPr>
                <w:rFonts w:ascii="Arial" w:eastAsia="Arial" w:hAnsi="Arial" w:cs="Arial"/>
                <w:sz w:val="18"/>
                <w:szCs w:val="18"/>
              </w:rPr>
            </w:pPr>
          </w:p>
        </w:tc>
        <w:tc>
          <w:tcPr>
            <w:tcW w:w="2872" w:type="dxa"/>
            <w:vMerge w:val="restart"/>
          </w:tcPr>
          <w:p w14:paraId="1CBEC32B" w14:textId="40E5A48E" w:rsidR="006A6A97" w:rsidRPr="0045135F" w:rsidRDefault="006A6A97" w:rsidP="006A6A97">
            <w:pPr>
              <w:pBdr>
                <w:top w:val="nil"/>
                <w:left w:val="nil"/>
                <w:bottom w:val="nil"/>
                <w:right w:val="nil"/>
                <w:between w:val="nil"/>
              </w:pBdr>
              <w:jc w:val="both"/>
              <w:rPr>
                <w:rFonts w:ascii="Arial" w:eastAsia="Arial" w:hAnsi="Arial" w:cs="Arial"/>
                <w:b/>
                <w:bCs/>
                <w:iCs/>
                <w:sz w:val="18"/>
                <w:szCs w:val="18"/>
              </w:rPr>
            </w:pPr>
            <w:r w:rsidRPr="0045135F">
              <w:rPr>
                <w:rFonts w:ascii="Arial" w:eastAsia="Times New Roman" w:hAnsi="Arial" w:cs="Arial"/>
                <w:sz w:val="18"/>
                <w:szCs w:val="18"/>
                <w:lang w:eastAsia="es-MX"/>
              </w:rPr>
              <w:t>Carta(s) emitida(s) por el o los fabricantes en las que</w:t>
            </w:r>
            <w:bookmarkStart w:id="2" w:name="_Hlk140563817"/>
            <w:r w:rsidRPr="0045135F">
              <w:rPr>
                <w:rFonts w:ascii="Arial" w:eastAsia="Times New Roman" w:hAnsi="Arial" w:cs="Arial"/>
                <w:sz w:val="18"/>
                <w:szCs w:val="18"/>
                <w:lang w:eastAsia="es-MX"/>
              </w:rPr>
              <w:t xml:space="preserve"> expresamente refieran que para los componentes 1, 2, 3, 4, 5 y 6</w:t>
            </w:r>
            <w:r w:rsidRPr="0045135F">
              <w:rPr>
                <w:rFonts w:ascii="Arial" w:eastAsia="Arial" w:hAnsi="Arial" w:cs="Arial"/>
                <w:b/>
                <w:bCs/>
                <w:iCs/>
                <w:sz w:val="18"/>
                <w:szCs w:val="18"/>
              </w:rPr>
              <w:t>,</w:t>
            </w:r>
            <w:r w:rsidRPr="0045135F">
              <w:rPr>
                <w:rFonts w:ascii="Arial" w:eastAsia="Arial" w:hAnsi="Arial" w:cs="Arial"/>
                <w:iCs/>
                <w:sz w:val="18"/>
                <w:szCs w:val="18"/>
              </w:rPr>
              <w:t xml:space="preserve"> se </w:t>
            </w:r>
            <w:bookmarkEnd w:id="2"/>
            <w:r w:rsidRPr="0045135F">
              <w:rPr>
                <w:rFonts w:ascii="Arial" w:eastAsia="Arial" w:hAnsi="Arial" w:cs="Arial"/>
                <w:iCs/>
                <w:sz w:val="18"/>
                <w:szCs w:val="18"/>
              </w:rPr>
              <w:t>otorgarán las garantías extendidas en los plazos señalados para cada caso y</w:t>
            </w:r>
            <w:r w:rsidR="00B8622E" w:rsidRPr="0045135F">
              <w:rPr>
                <w:rFonts w:ascii="Arial" w:eastAsia="Arial" w:hAnsi="Arial" w:cs="Arial"/>
                <w:iCs/>
                <w:sz w:val="18"/>
                <w:szCs w:val="18"/>
              </w:rPr>
              <w:t xml:space="preserve"> el servicio de soporte para el componente 3 y el</w:t>
            </w:r>
            <w:r w:rsidRPr="0045135F">
              <w:rPr>
                <w:rFonts w:ascii="Arial" w:eastAsia="Arial" w:hAnsi="Arial" w:cs="Arial"/>
                <w:iCs/>
                <w:sz w:val="18"/>
                <w:szCs w:val="18"/>
              </w:rPr>
              <w:t xml:space="preserve"> soporte </w:t>
            </w:r>
            <w:r w:rsidR="00B8622E" w:rsidRPr="0045135F">
              <w:rPr>
                <w:rFonts w:ascii="Arial" w:eastAsia="Arial" w:hAnsi="Arial" w:cs="Arial"/>
                <w:iCs/>
                <w:sz w:val="18"/>
                <w:szCs w:val="18"/>
              </w:rPr>
              <w:t xml:space="preserve">y </w:t>
            </w:r>
            <w:r w:rsidRPr="0045135F">
              <w:rPr>
                <w:rFonts w:ascii="Arial" w:eastAsia="Arial" w:hAnsi="Arial" w:cs="Arial"/>
                <w:iCs/>
                <w:sz w:val="18"/>
                <w:szCs w:val="18"/>
              </w:rPr>
              <w:t>licencia de uso del componente 6.</w:t>
            </w:r>
          </w:p>
          <w:p w14:paraId="5D5211F9" w14:textId="77777777" w:rsidR="006A6A97" w:rsidRPr="0045135F" w:rsidRDefault="006A6A97" w:rsidP="006A6A97">
            <w:pPr>
              <w:pBdr>
                <w:top w:val="nil"/>
                <w:left w:val="nil"/>
                <w:bottom w:val="nil"/>
                <w:right w:val="nil"/>
                <w:between w:val="nil"/>
              </w:pBdr>
              <w:jc w:val="both"/>
              <w:rPr>
                <w:rFonts w:ascii="Arial" w:eastAsia="Arial" w:hAnsi="Arial" w:cs="Arial"/>
                <w:bCs/>
                <w:iCs/>
                <w:sz w:val="18"/>
                <w:szCs w:val="18"/>
              </w:rPr>
            </w:pPr>
          </w:p>
          <w:p w14:paraId="684D55B4" w14:textId="308876FE" w:rsidR="006A6A97" w:rsidRPr="0045135F" w:rsidRDefault="006A6A97" w:rsidP="006A6A97">
            <w:pPr>
              <w:pBdr>
                <w:top w:val="nil"/>
                <w:left w:val="nil"/>
                <w:bottom w:val="nil"/>
                <w:right w:val="nil"/>
                <w:between w:val="nil"/>
              </w:pBdr>
              <w:jc w:val="both"/>
              <w:rPr>
                <w:rFonts w:ascii="Arial" w:eastAsia="Calibri" w:hAnsi="Arial" w:cs="Arial"/>
                <w:sz w:val="18"/>
                <w:szCs w:val="18"/>
              </w:rPr>
            </w:pPr>
            <w:r w:rsidRPr="0045135F">
              <w:rPr>
                <w:rFonts w:ascii="Arial" w:eastAsia="Times New Roman" w:hAnsi="Arial" w:cs="Arial"/>
                <w:sz w:val="18"/>
                <w:szCs w:val="18"/>
                <w:lang w:eastAsia="es-MX"/>
              </w:rPr>
              <w:t>Con fundamento en el artículo 44 fracción IV del Reglamento de la Ley de Adquisiciones, Arrendamientos y Servicios del Sector Público del Estado de Hidalgo y en el numeral 2.8 último párrafo inciso c) de las bases de licitación, el ofrecimiento de los soportes que se brindarán</w:t>
            </w:r>
            <w:r w:rsidRPr="0045135F">
              <w:rPr>
                <w:rFonts w:ascii="Arial" w:eastAsia="Times New Roman" w:hAnsi="Arial" w:cs="Arial"/>
                <w:b/>
                <w:bCs/>
                <w:sz w:val="18"/>
                <w:szCs w:val="18"/>
                <w:lang w:eastAsia="es-MX"/>
              </w:rPr>
              <w:t xml:space="preserve"> </w:t>
            </w:r>
            <w:r w:rsidRPr="0045135F">
              <w:rPr>
                <w:rFonts w:ascii="Arial" w:eastAsia="Times New Roman" w:hAnsi="Arial" w:cs="Arial"/>
                <w:sz w:val="18"/>
                <w:szCs w:val="18"/>
                <w:lang w:eastAsia="es-MX"/>
              </w:rPr>
              <w:t xml:space="preserve">se considera </w:t>
            </w:r>
            <w:r w:rsidRPr="0045135F">
              <w:rPr>
                <w:rFonts w:ascii="Arial" w:eastAsia="Times New Roman" w:hAnsi="Arial" w:cs="Arial"/>
                <w:b/>
                <w:bCs/>
                <w:sz w:val="18"/>
                <w:szCs w:val="18"/>
                <w:lang w:eastAsia="es-MX"/>
              </w:rPr>
              <w:t>R</w:t>
            </w:r>
            <w:r w:rsidRPr="0045135F">
              <w:rPr>
                <w:rFonts w:ascii="Arial" w:hAnsi="Arial" w:cs="Arial"/>
                <w:b/>
                <w:bCs/>
                <w:sz w:val="18"/>
                <w:szCs w:val="18"/>
              </w:rPr>
              <w:t>EQUISTO</w:t>
            </w:r>
            <w:r w:rsidRPr="0045135F">
              <w:rPr>
                <w:rFonts w:ascii="Arial" w:hAnsi="Arial" w:cs="Arial"/>
                <w:sz w:val="18"/>
                <w:szCs w:val="18"/>
              </w:rPr>
              <w:t xml:space="preserve"> </w:t>
            </w:r>
            <w:r w:rsidRPr="0045135F">
              <w:rPr>
                <w:rFonts w:ascii="Arial" w:hAnsi="Arial" w:cs="Arial"/>
                <w:b/>
                <w:bCs/>
                <w:sz w:val="18"/>
                <w:szCs w:val="18"/>
              </w:rPr>
              <w:t>INDISPENSABLE PARA EVALUAR LA PROPOSICIÓN</w:t>
            </w:r>
            <w:r w:rsidRPr="0045135F">
              <w:rPr>
                <w:rFonts w:ascii="Arial" w:hAnsi="Arial" w:cs="Arial"/>
                <w:sz w:val="18"/>
                <w:szCs w:val="18"/>
              </w:rPr>
              <w:t>, su no acreditación en los parámetros mínimos o no presentación será motivo de desechamiento de la propuesta.</w:t>
            </w:r>
          </w:p>
        </w:tc>
      </w:tr>
      <w:tr w:rsidR="0045135F" w:rsidRPr="0045135F" w14:paraId="4DCF813C" w14:textId="77777777" w:rsidTr="00590AD0">
        <w:trPr>
          <w:trHeight w:val="57"/>
        </w:trPr>
        <w:tc>
          <w:tcPr>
            <w:tcW w:w="4630" w:type="dxa"/>
            <w:shd w:val="clear" w:color="auto" w:fill="auto"/>
            <w:vAlign w:val="center"/>
          </w:tcPr>
          <w:p w14:paraId="2076B7D5" w14:textId="1612B2B3" w:rsidR="006A6A97" w:rsidRPr="0045135F" w:rsidRDefault="006A6A97" w:rsidP="006A6A9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Presenta garantías (componentes 1, 2, 3, 4, 5 y 6) y soporte</w:t>
            </w:r>
            <w:r w:rsidR="00782B36">
              <w:rPr>
                <w:rFonts w:ascii="Arial" w:eastAsia="Times New Roman" w:hAnsi="Arial" w:cs="Arial"/>
                <w:sz w:val="18"/>
                <w:szCs w:val="18"/>
                <w:lang w:eastAsia="es-MX"/>
              </w:rPr>
              <w:t>s</w:t>
            </w:r>
            <w:r w:rsidRPr="0045135F">
              <w:rPr>
                <w:rFonts w:ascii="Arial" w:eastAsia="Times New Roman" w:hAnsi="Arial" w:cs="Arial"/>
                <w:sz w:val="18"/>
                <w:szCs w:val="18"/>
                <w:lang w:eastAsia="es-MX"/>
              </w:rPr>
              <w:t xml:space="preserve"> (componente</w:t>
            </w:r>
            <w:r w:rsidR="00782B36">
              <w:rPr>
                <w:rFonts w:ascii="Arial" w:eastAsia="Times New Roman" w:hAnsi="Arial" w:cs="Arial"/>
                <w:sz w:val="18"/>
                <w:szCs w:val="18"/>
                <w:lang w:eastAsia="es-MX"/>
              </w:rPr>
              <w:t>s</w:t>
            </w:r>
            <w:r w:rsidRPr="0045135F">
              <w:rPr>
                <w:rFonts w:ascii="Arial" w:eastAsia="Times New Roman" w:hAnsi="Arial" w:cs="Arial"/>
                <w:sz w:val="18"/>
                <w:szCs w:val="18"/>
                <w:lang w:eastAsia="es-MX"/>
              </w:rPr>
              <w:t xml:space="preserve"> </w:t>
            </w:r>
            <w:r w:rsidR="00782B36">
              <w:rPr>
                <w:rFonts w:ascii="Arial" w:eastAsia="Times New Roman" w:hAnsi="Arial" w:cs="Arial"/>
                <w:sz w:val="18"/>
                <w:szCs w:val="18"/>
                <w:lang w:eastAsia="es-MX"/>
              </w:rPr>
              <w:t xml:space="preserve">3 y </w:t>
            </w:r>
            <w:r w:rsidRPr="0045135F">
              <w:rPr>
                <w:rFonts w:ascii="Arial" w:eastAsia="Times New Roman" w:hAnsi="Arial" w:cs="Arial"/>
                <w:sz w:val="18"/>
                <w:szCs w:val="18"/>
                <w:lang w:eastAsia="es-MX"/>
              </w:rPr>
              <w:t>6)</w:t>
            </w:r>
          </w:p>
        </w:tc>
        <w:tc>
          <w:tcPr>
            <w:tcW w:w="876" w:type="dxa"/>
            <w:shd w:val="clear" w:color="auto" w:fill="auto"/>
            <w:vAlign w:val="center"/>
          </w:tcPr>
          <w:p w14:paraId="057720AD" w14:textId="3E0704E8" w:rsidR="006A6A97" w:rsidRPr="0045135F" w:rsidRDefault="006A6A97" w:rsidP="006A6A97">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 </w:t>
            </w:r>
          </w:p>
        </w:tc>
        <w:tc>
          <w:tcPr>
            <w:tcW w:w="876" w:type="dxa"/>
            <w:shd w:val="clear" w:color="auto" w:fill="auto"/>
            <w:vAlign w:val="center"/>
          </w:tcPr>
          <w:p w14:paraId="462D4C76" w14:textId="681D39E4" w:rsidR="006A6A97" w:rsidRPr="0045135F" w:rsidRDefault="006A6A97" w:rsidP="006A6A97">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 </w:t>
            </w:r>
          </w:p>
        </w:tc>
        <w:tc>
          <w:tcPr>
            <w:tcW w:w="876" w:type="dxa"/>
            <w:shd w:val="clear" w:color="auto" w:fill="auto"/>
            <w:vAlign w:val="center"/>
          </w:tcPr>
          <w:p w14:paraId="52DB2CDF" w14:textId="52FE5712" w:rsidR="006A6A97" w:rsidRPr="0045135F" w:rsidRDefault="006A6A97" w:rsidP="006A6A97">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3.00</w:t>
            </w:r>
          </w:p>
        </w:tc>
        <w:tc>
          <w:tcPr>
            <w:tcW w:w="2866" w:type="dxa"/>
            <w:vMerge/>
          </w:tcPr>
          <w:p w14:paraId="3D555754" w14:textId="77777777" w:rsidR="006A6A97" w:rsidRPr="0045135F" w:rsidRDefault="006A6A97" w:rsidP="006A6A97">
            <w:pPr>
              <w:jc w:val="both"/>
              <w:rPr>
                <w:rFonts w:ascii="Arial" w:hAnsi="Arial" w:cs="Arial"/>
                <w:sz w:val="18"/>
                <w:szCs w:val="18"/>
              </w:rPr>
            </w:pPr>
          </w:p>
        </w:tc>
        <w:tc>
          <w:tcPr>
            <w:tcW w:w="2872" w:type="dxa"/>
            <w:vMerge/>
          </w:tcPr>
          <w:p w14:paraId="0E041613" w14:textId="77777777" w:rsidR="006A6A97" w:rsidRPr="0045135F" w:rsidRDefault="006A6A97" w:rsidP="006A6A97">
            <w:pPr>
              <w:pBdr>
                <w:top w:val="nil"/>
                <w:left w:val="nil"/>
                <w:bottom w:val="nil"/>
                <w:right w:val="nil"/>
                <w:between w:val="nil"/>
              </w:pBdr>
              <w:jc w:val="both"/>
              <w:rPr>
                <w:rFonts w:ascii="Arial" w:eastAsia="Calibri" w:hAnsi="Arial" w:cs="Arial"/>
                <w:sz w:val="18"/>
                <w:szCs w:val="18"/>
              </w:rPr>
            </w:pPr>
          </w:p>
        </w:tc>
      </w:tr>
      <w:tr w:rsidR="0045135F" w:rsidRPr="0045135F" w14:paraId="2589D62D" w14:textId="77777777" w:rsidTr="00DE647C">
        <w:trPr>
          <w:trHeight w:val="539"/>
        </w:trPr>
        <w:tc>
          <w:tcPr>
            <w:tcW w:w="4630" w:type="dxa"/>
            <w:shd w:val="clear" w:color="auto" w:fill="B4C6E7" w:themeFill="accent1" w:themeFillTint="66"/>
            <w:vAlign w:val="center"/>
          </w:tcPr>
          <w:p w14:paraId="4132D969" w14:textId="1DADCD07" w:rsidR="006A6A97" w:rsidRPr="0045135F" w:rsidRDefault="006A6A97" w:rsidP="006A6A97">
            <w:pPr>
              <w:rPr>
                <w:rFonts w:ascii="Arial" w:eastAsia="Times New Roman" w:hAnsi="Arial" w:cs="Arial"/>
                <w:b/>
                <w:bCs/>
                <w:i/>
                <w:iCs/>
                <w:sz w:val="18"/>
                <w:szCs w:val="18"/>
                <w:lang w:eastAsia="es-MX"/>
              </w:rPr>
            </w:pPr>
            <w:r w:rsidRPr="0045135F">
              <w:rPr>
                <w:rFonts w:ascii="Arial" w:eastAsia="Times New Roman" w:hAnsi="Arial" w:cs="Arial"/>
                <w:b/>
                <w:bCs/>
                <w:i/>
                <w:iCs/>
                <w:sz w:val="18"/>
                <w:szCs w:val="18"/>
                <w:lang w:eastAsia="es-MX"/>
              </w:rPr>
              <w:t xml:space="preserve">d) </w:t>
            </w:r>
            <w:r w:rsidR="00EE2519" w:rsidRPr="0045135F">
              <w:rPr>
                <w:b/>
                <w:bCs/>
                <w:i/>
                <w:iCs/>
              </w:rPr>
              <w:t>Manifiesto del licitante sobre el plazo mínimo de un año de garantía</w:t>
            </w:r>
            <w:r w:rsidRPr="0045135F">
              <w:rPr>
                <w:rFonts w:ascii="Arial" w:eastAsia="Times New Roman" w:hAnsi="Arial" w:cs="Arial"/>
                <w:b/>
                <w:bCs/>
                <w:i/>
                <w:iCs/>
                <w:sz w:val="18"/>
                <w:szCs w:val="18"/>
                <w:lang w:eastAsia="es-MX"/>
              </w:rPr>
              <w:t xml:space="preserve"> </w:t>
            </w:r>
          </w:p>
        </w:tc>
        <w:tc>
          <w:tcPr>
            <w:tcW w:w="876" w:type="dxa"/>
            <w:shd w:val="clear" w:color="auto" w:fill="B4C6E7" w:themeFill="accent1" w:themeFillTint="66"/>
            <w:vAlign w:val="center"/>
          </w:tcPr>
          <w:p w14:paraId="56CB697C" w14:textId="77777777" w:rsidR="006A6A97" w:rsidRPr="0045135F" w:rsidRDefault="006A6A97" w:rsidP="006A6A97">
            <w:pPr>
              <w:jc w:val="center"/>
              <w:rPr>
                <w:rFonts w:ascii="Arial" w:eastAsia="Times New Roman" w:hAnsi="Arial" w:cs="Arial"/>
                <w:i/>
                <w:iCs/>
                <w:sz w:val="18"/>
                <w:szCs w:val="18"/>
                <w:lang w:eastAsia="es-MX"/>
              </w:rPr>
            </w:pPr>
          </w:p>
        </w:tc>
        <w:tc>
          <w:tcPr>
            <w:tcW w:w="876" w:type="dxa"/>
            <w:shd w:val="clear" w:color="auto" w:fill="B4C6E7" w:themeFill="accent1" w:themeFillTint="66"/>
            <w:vAlign w:val="center"/>
          </w:tcPr>
          <w:p w14:paraId="549A99CE" w14:textId="081BF3CC" w:rsidR="006A6A97" w:rsidRPr="0045135F" w:rsidRDefault="006A6A97" w:rsidP="006A6A97">
            <w:pPr>
              <w:jc w:val="center"/>
              <w:rPr>
                <w:rFonts w:ascii="Arial" w:hAnsi="Arial" w:cs="Arial"/>
                <w:b/>
                <w:bCs/>
                <w:i/>
                <w:iCs/>
                <w:sz w:val="18"/>
                <w:szCs w:val="18"/>
              </w:rPr>
            </w:pPr>
            <w:r w:rsidRPr="0045135F">
              <w:rPr>
                <w:rFonts w:ascii="Arial" w:hAnsi="Arial" w:cs="Arial"/>
                <w:b/>
                <w:bCs/>
                <w:i/>
                <w:iCs/>
                <w:sz w:val="18"/>
                <w:szCs w:val="18"/>
              </w:rPr>
              <w:t>1.00</w:t>
            </w:r>
          </w:p>
        </w:tc>
        <w:tc>
          <w:tcPr>
            <w:tcW w:w="876" w:type="dxa"/>
            <w:vAlign w:val="center"/>
          </w:tcPr>
          <w:p w14:paraId="4A0B52EB" w14:textId="77777777" w:rsidR="006A6A97" w:rsidRPr="0045135F" w:rsidRDefault="006A6A97" w:rsidP="006A6A97">
            <w:pPr>
              <w:jc w:val="center"/>
              <w:rPr>
                <w:sz w:val="24"/>
                <w:szCs w:val="24"/>
              </w:rPr>
            </w:pPr>
          </w:p>
        </w:tc>
        <w:tc>
          <w:tcPr>
            <w:tcW w:w="2866" w:type="dxa"/>
          </w:tcPr>
          <w:p w14:paraId="2F78EE78" w14:textId="77777777" w:rsidR="006A6A97" w:rsidRPr="0045135F" w:rsidRDefault="006A6A97" w:rsidP="006A6A97">
            <w:pPr>
              <w:rPr>
                <w:sz w:val="24"/>
                <w:szCs w:val="24"/>
              </w:rPr>
            </w:pPr>
          </w:p>
        </w:tc>
        <w:tc>
          <w:tcPr>
            <w:tcW w:w="2872" w:type="dxa"/>
          </w:tcPr>
          <w:p w14:paraId="4D61370D" w14:textId="77777777" w:rsidR="006A6A97" w:rsidRPr="0045135F" w:rsidRDefault="006A6A97" w:rsidP="006A6A97">
            <w:pPr>
              <w:rPr>
                <w:sz w:val="24"/>
                <w:szCs w:val="24"/>
              </w:rPr>
            </w:pPr>
          </w:p>
        </w:tc>
      </w:tr>
      <w:tr w:rsidR="0045135F" w:rsidRPr="0045135F" w14:paraId="14560751" w14:textId="77777777" w:rsidTr="00F05DC0">
        <w:trPr>
          <w:trHeight w:val="539"/>
        </w:trPr>
        <w:tc>
          <w:tcPr>
            <w:tcW w:w="4630" w:type="dxa"/>
            <w:shd w:val="clear" w:color="auto" w:fill="auto"/>
            <w:vAlign w:val="center"/>
          </w:tcPr>
          <w:p w14:paraId="5B14D34E" w14:textId="333E6A7E" w:rsidR="006A6A97" w:rsidRPr="0045135F" w:rsidRDefault="006A6A97" w:rsidP="006A6A97">
            <w:pPr>
              <w:rPr>
                <w:rFonts w:ascii="Arial" w:eastAsia="Times New Roman" w:hAnsi="Arial" w:cs="Arial"/>
                <w:b/>
                <w:bCs/>
                <w:i/>
                <w:iCs/>
                <w:sz w:val="18"/>
                <w:szCs w:val="18"/>
                <w:lang w:eastAsia="es-MX"/>
              </w:rPr>
            </w:pPr>
            <w:r w:rsidRPr="0045135F">
              <w:rPr>
                <w:rFonts w:ascii="Arial" w:eastAsia="Times New Roman" w:hAnsi="Arial" w:cs="Arial"/>
                <w:sz w:val="18"/>
                <w:szCs w:val="18"/>
                <w:lang w:eastAsia="es-MX"/>
              </w:rPr>
              <w:lastRenderedPageBreak/>
              <w:t>No presenta manifiesto de garantías</w:t>
            </w:r>
          </w:p>
        </w:tc>
        <w:tc>
          <w:tcPr>
            <w:tcW w:w="876" w:type="dxa"/>
            <w:shd w:val="clear" w:color="auto" w:fill="auto"/>
            <w:vAlign w:val="center"/>
          </w:tcPr>
          <w:p w14:paraId="48FB3B11" w14:textId="77777777" w:rsidR="006A6A97" w:rsidRPr="0045135F" w:rsidRDefault="006A6A97" w:rsidP="006A6A97">
            <w:pPr>
              <w:jc w:val="center"/>
              <w:rPr>
                <w:rFonts w:ascii="Arial" w:eastAsia="Times New Roman" w:hAnsi="Arial" w:cs="Arial"/>
                <w:i/>
                <w:iCs/>
                <w:sz w:val="18"/>
                <w:szCs w:val="18"/>
                <w:lang w:eastAsia="es-MX"/>
              </w:rPr>
            </w:pPr>
          </w:p>
        </w:tc>
        <w:tc>
          <w:tcPr>
            <w:tcW w:w="876" w:type="dxa"/>
            <w:shd w:val="clear" w:color="auto" w:fill="auto"/>
            <w:vAlign w:val="center"/>
          </w:tcPr>
          <w:p w14:paraId="6915CBF2" w14:textId="77777777" w:rsidR="006A6A97" w:rsidRPr="0045135F" w:rsidRDefault="006A6A97" w:rsidP="006A6A97">
            <w:pPr>
              <w:jc w:val="center"/>
              <w:rPr>
                <w:rFonts w:ascii="Arial" w:hAnsi="Arial" w:cs="Arial"/>
                <w:b/>
                <w:bCs/>
                <w:i/>
                <w:iCs/>
                <w:sz w:val="18"/>
                <w:szCs w:val="18"/>
              </w:rPr>
            </w:pPr>
          </w:p>
        </w:tc>
        <w:tc>
          <w:tcPr>
            <w:tcW w:w="876" w:type="dxa"/>
            <w:vAlign w:val="center"/>
          </w:tcPr>
          <w:p w14:paraId="043DFBC7" w14:textId="113D86E2" w:rsidR="006A6A97" w:rsidRPr="0045135F" w:rsidRDefault="006A6A97" w:rsidP="006A6A97">
            <w:pPr>
              <w:jc w:val="center"/>
              <w:rPr>
                <w:sz w:val="24"/>
                <w:szCs w:val="24"/>
              </w:rPr>
            </w:pPr>
            <w:r w:rsidRPr="0045135F">
              <w:rPr>
                <w:rFonts w:ascii="Arial" w:eastAsia="Times New Roman" w:hAnsi="Arial" w:cs="Arial"/>
                <w:b/>
                <w:bCs/>
                <w:sz w:val="18"/>
                <w:szCs w:val="18"/>
                <w:lang w:eastAsia="es-MX"/>
              </w:rPr>
              <w:t>0.00</w:t>
            </w:r>
          </w:p>
        </w:tc>
        <w:tc>
          <w:tcPr>
            <w:tcW w:w="2866" w:type="dxa"/>
            <w:vMerge w:val="restart"/>
          </w:tcPr>
          <w:p w14:paraId="58F0B43E" w14:textId="55794F4C" w:rsidR="006A6A97" w:rsidRPr="0045135F" w:rsidRDefault="006A6A97" w:rsidP="006A6A97">
            <w:pPr>
              <w:jc w:val="both"/>
              <w:rPr>
                <w:sz w:val="24"/>
                <w:szCs w:val="24"/>
              </w:rPr>
            </w:pPr>
            <w:r w:rsidRPr="0045135F">
              <w:rPr>
                <w:rFonts w:ascii="Arial" w:hAnsi="Arial" w:cs="Arial"/>
                <w:sz w:val="18"/>
                <w:szCs w:val="18"/>
              </w:rPr>
              <w:t xml:space="preserve">Las garantías de los fabricantes de todos los componentes de los bienes que la Guía de Dotación del </w:t>
            </w:r>
            <w:r w:rsidRPr="0045135F">
              <w:rPr>
                <w:rFonts w:ascii="Arial" w:hAnsi="Arial" w:cs="Arial"/>
                <w:b/>
                <w:bCs/>
                <w:sz w:val="18"/>
                <w:szCs w:val="18"/>
              </w:rPr>
              <w:t>Anexo 1 “Términos de Referencia”</w:t>
            </w:r>
            <w:r w:rsidRPr="0045135F">
              <w:rPr>
                <w:rFonts w:ascii="Arial" w:hAnsi="Arial" w:cs="Arial"/>
                <w:sz w:val="18"/>
                <w:szCs w:val="18"/>
              </w:rPr>
              <w:t xml:space="preserve">, será por defectos de fabricación o mal funcionamiento y esta será como mínimo de un año contado a partir de la recepción a entera satisfacción de la Universidad. </w:t>
            </w:r>
          </w:p>
        </w:tc>
        <w:tc>
          <w:tcPr>
            <w:tcW w:w="2872" w:type="dxa"/>
            <w:vMerge w:val="restart"/>
          </w:tcPr>
          <w:p w14:paraId="29E3F3E6" w14:textId="77777777" w:rsidR="006A6A97" w:rsidRPr="0045135F" w:rsidRDefault="006A6A97" w:rsidP="006A6A97">
            <w:pPr>
              <w:pStyle w:val="Prrafodelista"/>
              <w:ind w:left="0"/>
              <w:jc w:val="both"/>
              <w:rPr>
                <w:rFonts w:ascii="Arial" w:hAnsi="Arial" w:cs="Arial"/>
                <w:sz w:val="18"/>
                <w:szCs w:val="18"/>
              </w:rPr>
            </w:pPr>
            <w:r w:rsidRPr="0045135F">
              <w:rPr>
                <w:rFonts w:ascii="Arial" w:hAnsi="Arial" w:cs="Arial"/>
                <w:sz w:val="18"/>
                <w:szCs w:val="18"/>
              </w:rPr>
              <w:t>Manifiesto emitido por el licitante, mediante el que señale que los fabricantes de los equipos garantizan sus productos de conformidad al menos por un año contado a partir de la recepción, instalación y entrada en funcionamiento.</w:t>
            </w:r>
          </w:p>
          <w:p w14:paraId="253F9C25" w14:textId="77777777" w:rsidR="006A6A97" w:rsidRPr="0045135F" w:rsidRDefault="006A6A97" w:rsidP="006A6A97">
            <w:pPr>
              <w:rPr>
                <w:sz w:val="24"/>
                <w:szCs w:val="24"/>
              </w:rPr>
            </w:pPr>
          </w:p>
        </w:tc>
      </w:tr>
      <w:tr w:rsidR="0045135F" w:rsidRPr="0045135F" w14:paraId="6F1234E5" w14:textId="77777777" w:rsidTr="00F05DC0">
        <w:trPr>
          <w:trHeight w:val="539"/>
        </w:trPr>
        <w:tc>
          <w:tcPr>
            <w:tcW w:w="4630" w:type="dxa"/>
            <w:shd w:val="clear" w:color="auto" w:fill="auto"/>
            <w:vAlign w:val="center"/>
          </w:tcPr>
          <w:p w14:paraId="569AAF61" w14:textId="797D1159" w:rsidR="006A6A97" w:rsidRPr="0045135F" w:rsidRDefault="006A6A97" w:rsidP="006A6A97">
            <w:pPr>
              <w:rPr>
                <w:rFonts w:ascii="Arial" w:eastAsia="Times New Roman" w:hAnsi="Arial" w:cs="Arial"/>
                <w:b/>
                <w:bCs/>
                <w:i/>
                <w:iCs/>
                <w:sz w:val="18"/>
                <w:szCs w:val="18"/>
                <w:lang w:eastAsia="es-MX"/>
              </w:rPr>
            </w:pPr>
            <w:r w:rsidRPr="0045135F">
              <w:rPr>
                <w:rFonts w:ascii="Arial" w:eastAsia="Times New Roman" w:hAnsi="Arial" w:cs="Arial"/>
                <w:sz w:val="18"/>
                <w:szCs w:val="18"/>
                <w:lang w:eastAsia="es-MX"/>
              </w:rPr>
              <w:t>Presenta manifiesto de garantías</w:t>
            </w:r>
          </w:p>
        </w:tc>
        <w:tc>
          <w:tcPr>
            <w:tcW w:w="876" w:type="dxa"/>
            <w:shd w:val="clear" w:color="auto" w:fill="auto"/>
            <w:vAlign w:val="center"/>
          </w:tcPr>
          <w:p w14:paraId="07470418" w14:textId="77777777" w:rsidR="006A6A97" w:rsidRPr="0045135F" w:rsidRDefault="006A6A97" w:rsidP="006A6A97">
            <w:pPr>
              <w:jc w:val="center"/>
              <w:rPr>
                <w:rFonts w:ascii="Arial" w:eastAsia="Times New Roman" w:hAnsi="Arial" w:cs="Arial"/>
                <w:i/>
                <w:iCs/>
                <w:sz w:val="18"/>
                <w:szCs w:val="18"/>
                <w:lang w:eastAsia="es-MX"/>
              </w:rPr>
            </w:pPr>
          </w:p>
        </w:tc>
        <w:tc>
          <w:tcPr>
            <w:tcW w:w="876" w:type="dxa"/>
            <w:shd w:val="clear" w:color="auto" w:fill="auto"/>
            <w:vAlign w:val="center"/>
          </w:tcPr>
          <w:p w14:paraId="4A74B6C1" w14:textId="77777777" w:rsidR="006A6A97" w:rsidRPr="0045135F" w:rsidRDefault="006A6A97" w:rsidP="006A6A97">
            <w:pPr>
              <w:jc w:val="center"/>
              <w:rPr>
                <w:rFonts w:ascii="Arial" w:hAnsi="Arial" w:cs="Arial"/>
                <w:b/>
                <w:bCs/>
                <w:i/>
                <w:iCs/>
                <w:sz w:val="18"/>
                <w:szCs w:val="18"/>
              </w:rPr>
            </w:pPr>
          </w:p>
        </w:tc>
        <w:tc>
          <w:tcPr>
            <w:tcW w:w="876" w:type="dxa"/>
            <w:vAlign w:val="center"/>
          </w:tcPr>
          <w:p w14:paraId="7A93E021" w14:textId="428C83A8" w:rsidR="006A6A97" w:rsidRPr="0045135F" w:rsidRDefault="006A6A97" w:rsidP="006A6A97">
            <w:pPr>
              <w:jc w:val="center"/>
              <w:rPr>
                <w:sz w:val="24"/>
                <w:szCs w:val="24"/>
              </w:rPr>
            </w:pPr>
            <w:r w:rsidRPr="0045135F">
              <w:rPr>
                <w:rFonts w:ascii="Arial" w:eastAsia="Times New Roman" w:hAnsi="Arial" w:cs="Arial"/>
                <w:b/>
                <w:bCs/>
                <w:sz w:val="18"/>
                <w:szCs w:val="18"/>
                <w:lang w:eastAsia="es-MX"/>
              </w:rPr>
              <w:t>1.00</w:t>
            </w:r>
          </w:p>
        </w:tc>
        <w:tc>
          <w:tcPr>
            <w:tcW w:w="2866" w:type="dxa"/>
            <w:vMerge/>
          </w:tcPr>
          <w:p w14:paraId="160A3FE9" w14:textId="10383F38" w:rsidR="006A6A97" w:rsidRPr="0045135F" w:rsidRDefault="006A6A97" w:rsidP="006A6A97">
            <w:pPr>
              <w:rPr>
                <w:sz w:val="24"/>
                <w:szCs w:val="24"/>
              </w:rPr>
            </w:pPr>
          </w:p>
        </w:tc>
        <w:tc>
          <w:tcPr>
            <w:tcW w:w="2872" w:type="dxa"/>
            <w:vMerge/>
          </w:tcPr>
          <w:p w14:paraId="2242931B" w14:textId="77777777" w:rsidR="006A6A97" w:rsidRPr="0045135F" w:rsidRDefault="006A6A97" w:rsidP="006A6A97">
            <w:pPr>
              <w:rPr>
                <w:sz w:val="24"/>
                <w:szCs w:val="24"/>
              </w:rPr>
            </w:pPr>
          </w:p>
        </w:tc>
      </w:tr>
      <w:tr w:rsidR="0045135F" w:rsidRPr="0045135F" w14:paraId="459579AC" w14:textId="77777777" w:rsidTr="00CF6D7D">
        <w:trPr>
          <w:trHeight w:val="539"/>
        </w:trPr>
        <w:tc>
          <w:tcPr>
            <w:tcW w:w="4630" w:type="dxa"/>
            <w:shd w:val="clear" w:color="auto" w:fill="B4C6E7" w:themeFill="accent1" w:themeFillTint="66"/>
            <w:vAlign w:val="center"/>
          </w:tcPr>
          <w:p w14:paraId="1F14F03B" w14:textId="5750E128" w:rsidR="006A6A97" w:rsidRPr="0045135F" w:rsidRDefault="006A6A97" w:rsidP="006A6A97">
            <w:pPr>
              <w:rPr>
                <w:rFonts w:ascii="Arial" w:eastAsia="Times New Roman" w:hAnsi="Arial" w:cs="Arial"/>
                <w:b/>
                <w:bCs/>
                <w:i/>
                <w:iCs/>
                <w:sz w:val="18"/>
                <w:szCs w:val="18"/>
                <w:lang w:eastAsia="es-MX"/>
              </w:rPr>
            </w:pPr>
            <w:r w:rsidRPr="0045135F">
              <w:rPr>
                <w:rFonts w:ascii="Arial" w:eastAsia="Times New Roman" w:hAnsi="Arial" w:cs="Arial"/>
                <w:b/>
                <w:bCs/>
                <w:i/>
                <w:iCs/>
                <w:sz w:val="18"/>
                <w:szCs w:val="18"/>
                <w:lang w:eastAsia="es-MX"/>
              </w:rPr>
              <w:t>e) Cartas de fabricante que acredite al licitante como distribuidor y/o integrador de sus productos</w:t>
            </w:r>
          </w:p>
        </w:tc>
        <w:tc>
          <w:tcPr>
            <w:tcW w:w="876" w:type="dxa"/>
            <w:shd w:val="clear" w:color="auto" w:fill="B4C6E7" w:themeFill="accent1" w:themeFillTint="66"/>
            <w:vAlign w:val="center"/>
          </w:tcPr>
          <w:p w14:paraId="0150D0CB" w14:textId="77777777" w:rsidR="006A6A97" w:rsidRPr="0045135F" w:rsidRDefault="006A6A97" w:rsidP="006A6A97">
            <w:pPr>
              <w:jc w:val="center"/>
              <w:rPr>
                <w:rFonts w:ascii="Arial" w:eastAsia="Times New Roman" w:hAnsi="Arial" w:cs="Arial"/>
                <w:i/>
                <w:iCs/>
                <w:sz w:val="18"/>
                <w:szCs w:val="18"/>
                <w:lang w:eastAsia="es-MX"/>
              </w:rPr>
            </w:pPr>
          </w:p>
        </w:tc>
        <w:tc>
          <w:tcPr>
            <w:tcW w:w="876" w:type="dxa"/>
            <w:shd w:val="clear" w:color="auto" w:fill="B4C6E7" w:themeFill="accent1" w:themeFillTint="66"/>
            <w:vAlign w:val="center"/>
          </w:tcPr>
          <w:p w14:paraId="1466A88E" w14:textId="61F1800D" w:rsidR="006A6A97" w:rsidRPr="0045135F" w:rsidRDefault="006A6A97" w:rsidP="006A6A97">
            <w:pPr>
              <w:jc w:val="center"/>
              <w:rPr>
                <w:rFonts w:ascii="Arial" w:hAnsi="Arial" w:cs="Arial"/>
                <w:b/>
                <w:bCs/>
                <w:i/>
                <w:iCs/>
                <w:sz w:val="24"/>
                <w:szCs w:val="24"/>
              </w:rPr>
            </w:pPr>
            <w:r w:rsidRPr="0045135F">
              <w:rPr>
                <w:rFonts w:ascii="Arial" w:hAnsi="Arial" w:cs="Arial"/>
                <w:b/>
                <w:bCs/>
                <w:i/>
                <w:iCs/>
                <w:sz w:val="18"/>
                <w:szCs w:val="18"/>
              </w:rPr>
              <w:t>1.00</w:t>
            </w:r>
          </w:p>
        </w:tc>
        <w:tc>
          <w:tcPr>
            <w:tcW w:w="876" w:type="dxa"/>
            <w:vAlign w:val="center"/>
          </w:tcPr>
          <w:p w14:paraId="415D1AE4" w14:textId="77777777" w:rsidR="006A6A97" w:rsidRPr="0045135F" w:rsidRDefault="006A6A97" w:rsidP="006A6A97">
            <w:pPr>
              <w:jc w:val="center"/>
              <w:rPr>
                <w:sz w:val="24"/>
                <w:szCs w:val="24"/>
              </w:rPr>
            </w:pPr>
          </w:p>
        </w:tc>
        <w:tc>
          <w:tcPr>
            <w:tcW w:w="2866" w:type="dxa"/>
          </w:tcPr>
          <w:p w14:paraId="2BDD70DD" w14:textId="3515AB6E" w:rsidR="006A6A97" w:rsidRPr="0045135F" w:rsidRDefault="006A6A97" w:rsidP="006A6A97">
            <w:pPr>
              <w:rPr>
                <w:sz w:val="24"/>
                <w:szCs w:val="24"/>
              </w:rPr>
            </w:pPr>
          </w:p>
        </w:tc>
        <w:tc>
          <w:tcPr>
            <w:tcW w:w="2872" w:type="dxa"/>
          </w:tcPr>
          <w:p w14:paraId="693F89C7" w14:textId="77777777" w:rsidR="006A6A97" w:rsidRPr="0045135F" w:rsidRDefault="006A6A97" w:rsidP="006A6A97">
            <w:pPr>
              <w:rPr>
                <w:sz w:val="24"/>
                <w:szCs w:val="24"/>
              </w:rPr>
            </w:pPr>
          </w:p>
        </w:tc>
      </w:tr>
      <w:tr w:rsidR="0045135F" w:rsidRPr="0045135F" w14:paraId="048B575B" w14:textId="77777777" w:rsidTr="00F05DC0">
        <w:trPr>
          <w:trHeight w:val="921"/>
        </w:trPr>
        <w:tc>
          <w:tcPr>
            <w:tcW w:w="4630" w:type="dxa"/>
            <w:shd w:val="clear" w:color="auto" w:fill="auto"/>
            <w:vAlign w:val="center"/>
          </w:tcPr>
          <w:p w14:paraId="23AF94D6" w14:textId="5652062E" w:rsidR="006A6A97" w:rsidRPr="0045135F" w:rsidRDefault="006A6A97" w:rsidP="006A6A97">
            <w:pPr>
              <w:rPr>
                <w:rFonts w:ascii="Arial" w:eastAsia="Times New Roman" w:hAnsi="Arial" w:cs="Arial"/>
                <w:sz w:val="18"/>
                <w:szCs w:val="18"/>
                <w:lang w:eastAsia="es-MX"/>
              </w:rPr>
            </w:pPr>
            <w:r w:rsidRPr="0045135F">
              <w:rPr>
                <w:rFonts w:ascii="Arial" w:eastAsia="Times New Roman" w:hAnsi="Arial" w:cs="Arial"/>
                <w:sz w:val="18"/>
                <w:szCs w:val="18"/>
                <w:lang w:eastAsia="es-MX"/>
              </w:rPr>
              <w:t>No Presenta carta(s)</w:t>
            </w:r>
          </w:p>
        </w:tc>
        <w:tc>
          <w:tcPr>
            <w:tcW w:w="876" w:type="dxa"/>
            <w:shd w:val="clear" w:color="auto" w:fill="auto"/>
            <w:vAlign w:val="center"/>
          </w:tcPr>
          <w:p w14:paraId="21ED9E80" w14:textId="77777777" w:rsidR="006A6A97" w:rsidRPr="0045135F" w:rsidRDefault="006A6A97" w:rsidP="006A6A97">
            <w:pPr>
              <w:jc w:val="center"/>
              <w:rPr>
                <w:rFonts w:ascii="Arial" w:eastAsia="Times New Roman" w:hAnsi="Arial" w:cs="Arial"/>
                <w:b/>
                <w:bCs/>
                <w:sz w:val="18"/>
                <w:szCs w:val="18"/>
                <w:lang w:eastAsia="es-MX"/>
              </w:rPr>
            </w:pPr>
          </w:p>
        </w:tc>
        <w:tc>
          <w:tcPr>
            <w:tcW w:w="876" w:type="dxa"/>
            <w:shd w:val="clear" w:color="auto" w:fill="auto"/>
            <w:vAlign w:val="center"/>
          </w:tcPr>
          <w:p w14:paraId="33E6564A" w14:textId="77777777" w:rsidR="006A6A97" w:rsidRPr="0045135F" w:rsidRDefault="006A6A97" w:rsidP="006A6A97">
            <w:pPr>
              <w:jc w:val="center"/>
              <w:rPr>
                <w:sz w:val="24"/>
                <w:szCs w:val="24"/>
              </w:rPr>
            </w:pPr>
          </w:p>
        </w:tc>
        <w:tc>
          <w:tcPr>
            <w:tcW w:w="876" w:type="dxa"/>
            <w:vAlign w:val="center"/>
          </w:tcPr>
          <w:p w14:paraId="26891ACB" w14:textId="2DB89602" w:rsidR="006A6A97" w:rsidRPr="0045135F" w:rsidRDefault="006A6A97" w:rsidP="006A6A97">
            <w:pPr>
              <w:jc w:val="center"/>
              <w:rPr>
                <w:sz w:val="24"/>
                <w:szCs w:val="24"/>
              </w:rPr>
            </w:pPr>
            <w:r w:rsidRPr="0045135F">
              <w:rPr>
                <w:rFonts w:ascii="Arial" w:eastAsia="Times New Roman" w:hAnsi="Arial" w:cs="Arial"/>
                <w:b/>
                <w:bCs/>
                <w:sz w:val="18"/>
                <w:szCs w:val="18"/>
                <w:lang w:eastAsia="es-MX"/>
              </w:rPr>
              <w:t>0.00</w:t>
            </w:r>
          </w:p>
        </w:tc>
        <w:tc>
          <w:tcPr>
            <w:tcW w:w="2866" w:type="dxa"/>
            <w:vMerge w:val="restart"/>
          </w:tcPr>
          <w:p w14:paraId="74D5A347" w14:textId="78A0C733" w:rsidR="006A6A97" w:rsidRPr="0045135F" w:rsidRDefault="006A6A97" w:rsidP="006A6A97">
            <w:pPr>
              <w:jc w:val="both"/>
              <w:rPr>
                <w:rFonts w:ascii="Arial" w:hAnsi="Arial" w:cs="Arial"/>
                <w:sz w:val="18"/>
                <w:szCs w:val="18"/>
              </w:rPr>
            </w:pPr>
            <w:r w:rsidRPr="0045135F">
              <w:rPr>
                <w:rFonts w:ascii="Arial" w:hAnsi="Arial" w:cs="Arial"/>
                <w:sz w:val="18"/>
                <w:szCs w:val="18"/>
              </w:rPr>
              <w:t xml:space="preserve">Se constatará que el (los) fabricante(s) de los componentes </w:t>
            </w:r>
            <w:r w:rsidRPr="0045135F">
              <w:rPr>
                <w:rFonts w:ascii="Arial" w:eastAsia="Arial" w:hAnsi="Arial" w:cs="Arial"/>
                <w:sz w:val="18"/>
                <w:szCs w:val="18"/>
              </w:rPr>
              <w:t>1, 2, 3, 4, 5, 6 y 7</w:t>
            </w:r>
            <w:r w:rsidRPr="0045135F">
              <w:rPr>
                <w:rFonts w:ascii="Arial" w:hAnsi="Arial" w:cs="Arial"/>
                <w:sz w:val="18"/>
                <w:szCs w:val="18"/>
              </w:rPr>
              <w:t xml:space="preserve"> manifieste(n) que el licitante es integrador o distribuidor autorizado de los equipos que oferta </w:t>
            </w:r>
          </w:p>
        </w:tc>
        <w:tc>
          <w:tcPr>
            <w:tcW w:w="2872" w:type="dxa"/>
            <w:vMerge w:val="restart"/>
          </w:tcPr>
          <w:p w14:paraId="42E5CA36" w14:textId="62531FAF" w:rsidR="006A6A97" w:rsidRPr="0045135F" w:rsidRDefault="006A6A97" w:rsidP="006A6A97">
            <w:pPr>
              <w:jc w:val="both"/>
              <w:rPr>
                <w:rFonts w:ascii="Arial" w:eastAsia="Arial" w:hAnsi="Arial" w:cs="Arial"/>
                <w:sz w:val="18"/>
                <w:szCs w:val="18"/>
              </w:rPr>
            </w:pPr>
            <w:r w:rsidRPr="0045135F">
              <w:rPr>
                <w:rFonts w:ascii="Arial" w:eastAsia="Arial" w:hAnsi="Arial" w:cs="Arial"/>
                <w:sz w:val="18"/>
                <w:szCs w:val="18"/>
              </w:rPr>
              <w:t>El licitante, como parte de su propuesta técnica, deberá presentar carta emitida por el fabricante donde manifieste que es un integrador o distribuidor autorizado de las marcas ofertadas (componentes 1, 2, 3, 4, 5, 6 y 7)</w:t>
            </w:r>
          </w:p>
        </w:tc>
      </w:tr>
      <w:bookmarkEnd w:id="0"/>
      <w:tr w:rsidR="0045135F" w:rsidRPr="0045135F" w14:paraId="5250DDEA" w14:textId="77777777" w:rsidTr="00F05DC0">
        <w:trPr>
          <w:trHeight w:val="539"/>
        </w:trPr>
        <w:tc>
          <w:tcPr>
            <w:tcW w:w="4630" w:type="dxa"/>
            <w:shd w:val="clear" w:color="auto" w:fill="auto"/>
            <w:vAlign w:val="center"/>
          </w:tcPr>
          <w:p w14:paraId="756F1885" w14:textId="4DDAE1CE" w:rsidR="00F05DC0" w:rsidRPr="0045135F" w:rsidRDefault="006A6A97" w:rsidP="00F05DC0">
            <w:pPr>
              <w:rPr>
                <w:rFonts w:ascii="Arial" w:eastAsia="Times New Roman" w:hAnsi="Arial" w:cs="Arial"/>
                <w:sz w:val="18"/>
                <w:szCs w:val="18"/>
                <w:lang w:eastAsia="es-MX"/>
              </w:rPr>
            </w:pPr>
            <w:r w:rsidRPr="0045135F">
              <w:rPr>
                <w:rFonts w:ascii="Arial" w:eastAsia="Times New Roman" w:hAnsi="Arial" w:cs="Arial"/>
                <w:sz w:val="18"/>
                <w:szCs w:val="18"/>
                <w:lang w:eastAsia="es-MX"/>
              </w:rPr>
              <w:t>Pr</w:t>
            </w:r>
            <w:r w:rsidR="00F05DC0" w:rsidRPr="0045135F">
              <w:rPr>
                <w:rFonts w:ascii="Arial" w:eastAsia="Times New Roman" w:hAnsi="Arial" w:cs="Arial"/>
                <w:sz w:val="18"/>
                <w:szCs w:val="18"/>
                <w:lang w:eastAsia="es-MX"/>
              </w:rPr>
              <w:t>esenta carta(s)</w:t>
            </w:r>
          </w:p>
        </w:tc>
        <w:tc>
          <w:tcPr>
            <w:tcW w:w="876" w:type="dxa"/>
            <w:shd w:val="clear" w:color="auto" w:fill="auto"/>
            <w:vAlign w:val="center"/>
          </w:tcPr>
          <w:p w14:paraId="420CA937" w14:textId="77777777" w:rsidR="00F05DC0" w:rsidRPr="0045135F" w:rsidRDefault="00F05DC0" w:rsidP="00F05DC0">
            <w:pPr>
              <w:jc w:val="center"/>
              <w:rPr>
                <w:rFonts w:ascii="Arial" w:eastAsia="Times New Roman" w:hAnsi="Arial" w:cs="Arial"/>
                <w:b/>
                <w:bCs/>
                <w:sz w:val="18"/>
                <w:szCs w:val="18"/>
                <w:lang w:eastAsia="es-MX"/>
              </w:rPr>
            </w:pPr>
          </w:p>
        </w:tc>
        <w:tc>
          <w:tcPr>
            <w:tcW w:w="876" w:type="dxa"/>
            <w:shd w:val="clear" w:color="auto" w:fill="auto"/>
            <w:vAlign w:val="center"/>
          </w:tcPr>
          <w:p w14:paraId="7AC48967" w14:textId="77777777" w:rsidR="00F05DC0" w:rsidRPr="0045135F" w:rsidRDefault="00F05DC0" w:rsidP="00F05DC0">
            <w:pPr>
              <w:jc w:val="center"/>
              <w:rPr>
                <w:sz w:val="24"/>
                <w:szCs w:val="24"/>
              </w:rPr>
            </w:pPr>
          </w:p>
        </w:tc>
        <w:tc>
          <w:tcPr>
            <w:tcW w:w="876" w:type="dxa"/>
            <w:vAlign w:val="center"/>
          </w:tcPr>
          <w:p w14:paraId="60D8403C" w14:textId="22D9B50C" w:rsidR="00F05DC0" w:rsidRPr="0045135F" w:rsidRDefault="00F05DC0" w:rsidP="00F05DC0">
            <w:pPr>
              <w:jc w:val="center"/>
              <w:rPr>
                <w:sz w:val="24"/>
                <w:szCs w:val="24"/>
              </w:rPr>
            </w:pPr>
            <w:r w:rsidRPr="0045135F">
              <w:rPr>
                <w:rFonts w:ascii="Arial" w:eastAsia="Times New Roman" w:hAnsi="Arial" w:cs="Arial"/>
                <w:b/>
                <w:bCs/>
                <w:sz w:val="18"/>
                <w:szCs w:val="18"/>
                <w:lang w:eastAsia="es-MX"/>
              </w:rPr>
              <w:t>1.00</w:t>
            </w:r>
          </w:p>
        </w:tc>
        <w:tc>
          <w:tcPr>
            <w:tcW w:w="2866" w:type="dxa"/>
            <w:vMerge/>
          </w:tcPr>
          <w:p w14:paraId="63251589" w14:textId="77777777" w:rsidR="00F05DC0" w:rsidRPr="0045135F" w:rsidRDefault="00F05DC0" w:rsidP="00F05DC0">
            <w:pPr>
              <w:rPr>
                <w:sz w:val="24"/>
                <w:szCs w:val="24"/>
              </w:rPr>
            </w:pPr>
          </w:p>
        </w:tc>
        <w:tc>
          <w:tcPr>
            <w:tcW w:w="2872" w:type="dxa"/>
            <w:vMerge/>
          </w:tcPr>
          <w:p w14:paraId="20B81D83" w14:textId="77777777" w:rsidR="00F05DC0" w:rsidRPr="0045135F" w:rsidRDefault="00F05DC0" w:rsidP="00F05DC0">
            <w:pPr>
              <w:rPr>
                <w:sz w:val="24"/>
                <w:szCs w:val="24"/>
              </w:rPr>
            </w:pPr>
          </w:p>
        </w:tc>
      </w:tr>
      <w:tr w:rsidR="0045135F" w:rsidRPr="0045135F" w14:paraId="1622CC9B" w14:textId="77777777" w:rsidTr="006934D7">
        <w:trPr>
          <w:trHeight w:val="539"/>
        </w:trPr>
        <w:tc>
          <w:tcPr>
            <w:tcW w:w="4630" w:type="dxa"/>
            <w:shd w:val="clear" w:color="auto" w:fill="FFFF00"/>
            <w:vAlign w:val="center"/>
          </w:tcPr>
          <w:p w14:paraId="0A52B933" w14:textId="060C4D34" w:rsidR="006934D7" w:rsidRPr="0045135F" w:rsidRDefault="006934D7" w:rsidP="006934D7">
            <w:pPr>
              <w:rPr>
                <w:sz w:val="24"/>
                <w:szCs w:val="24"/>
              </w:rPr>
            </w:pPr>
            <w:r w:rsidRPr="0045135F">
              <w:rPr>
                <w:rFonts w:ascii="Arial" w:eastAsia="Times New Roman" w:hAnsi="Arial" w:cs="Arial"/>
                <w:b/>
                <w:bCs/>
                <w:sz w:val="18"/>
                <w:szCs w:val="18"/>
                <w:lang w:eastAsia="es-MX"/>
              </w:rPr>
              <w:t xml:space="preserve">2.- CAPACIDAD DEL LICITANTE </w:t>
            </w:r>
          </w:p>
        </w:tc>
        <w:tc>
          <w:tcPr>
            <w:tcW w:w="876" w:type="dxa"/>
            <w:shd w:val="clear" w:color="auto" w:fill="FFFF00"/>
            <w:vAlign w:val="center"/>
          </w:tcPr>
          <w:p w14:paraId="229786DC" w14:textId="20FA69CE" w:rsidR="006934D7" w:rsidRPr="0045135F" w:rsidRDefault="006934D7" w:rsidP="006934D7">
            <w:pPr>
              <w:jc w:val="center"/>
              <w:rPr>
                <w:sz w:val="24"/>
                <w:szCs w:val="24"/>
              </w:rPr>
            </w:pPr>
            <w:r w:rsidRPr="0045135F">
              <w:rPr>
                <w:rFonts w:ascii="Arial" w:eastAsia="Times New Roman" w:hAnsi="Arial" w:cs="Arial"/>
                <w:b/>
                <w:bCs/>
                <w:sz w:val="18"/>
                <w:szCs w:val="18"/>
                <w:lang w:eastAsia="es-MX"/>
              </w:rPr>
              <w:t>15.00</w:t>
            </w:r>
          </w:p>
        </w:tc>
        <w:tc>
          <w:tcPr>
            <w:tcW w:w="876" w:type="dxa"/>
            <w:shd w:val="clear" w:color="auto" w:fill="FFC000"/>
            <w:vAlign w:val="center"/>
          </w:tcPr>
          <w:p w14:paraId="2A1D7BA4" w14:textId="5C16D320" w:rsidR="006934D7" w:rsidRPr="0045135F" w:rsidRDefault="006934D7" w:rsidP="006934D7">
            <w:pPr>
              <w:jc w:val="center"/>
              <w:rPr>
                <w:sz w:val="24"/>
                <w:szCs w:val="24"/>
              </w:rPr>
            </w:pPr>
          </w:p>
        </w:tc>
        <w:tc>
          <w:tcPr>
            <w:tcW w:w="876" w:type="dxa"/>
            <w:vAlign w:val="center"/>
          </w:tcPr>
          <w:p w14:paraId="481D14A0" w14:textId="72AE5647" w:rsidR="006934D7" w:rsidRPr="0045135F" w:rsidRDefault="006934D7" w:rsidP="006934D7">
            <w:pPr>
              <w:jc w:val="center"/>
              <w:rPr>
                <w:sz w:val="24"/>
                <w:szCs w:val="24"/>
              </w:rPr>
            </w:pPr>
          </w:p>
        </w:tc>
        <w:tc>
          <w:tcPr>
            <w:tcW w:w="2866" w:type="dxa"/>
          </w:tcPr>
          <w:p w14:paraId="1EAD13FF" w14:textId="77777777" w:rsidR="006934D7" w:rsidRPr="0045135F" w:rsidRDefault="006934D7" w:rsidP="006934D7">
            <w:pPr>
              <w:rPr>
                <w:sz w:val="24"/>
                <w:szCs w:val="24"/>
              </w:rPr>
            </w:pPr>
          </w:p>
        </w:tc>
        <w:tc>
          <w:tcPr>
            <w:tcW w:w="2872" w:type="dxa"/>
          </w:tcPr>
          <w:p w14:paraId="70E4D741" w14:textId="77777777" w:rsidR="006934D7" w:rsidRPr="0045135F" w:rsidRDefault="006934D7" w:rsidP="006934D7">
            <w:pPr>
              <w:rPr>
                <w:sz w:val="24"/>
                <w:szCs w:val="24"/>
              </w:rPr>
            </w:pPr>
          </w:p>
        </w:tc>
      </w:tr>
      <w:tr w:rsidR="0045135F" w:rsidRPr="0045135F" w14:paraId="709D6E6A" w14:textId="77777777" w:rsidTr="006934D7">
        <w:trPr>
          <w:trHeight w:val="419"/>
        </w:trPr>
        <w:tc>
          <w:tcPr>
            <w:tcW w:w="4630" w:type="dxa"/>
            <w:shd w:val="clear" w:color="auto" w:fill="B4C6E7" w:themeFill="accent1" w:themeFillTint="66"/>
            <w:vAlign w:val="center"/>
          </w:tcPr>
          <w:p w14:paraId="6C962CE0" w14:textId="1DD84BBD" w:rsidR="006934D7" w:rsidRPr="0045135F" w:rsidRDefault="006934D7" w:rsidP="006934D7">
            <w:pPr>
              <w:rPr>
                <w:sz w:val="24"/>
                <w:szCs w:val="24"/>
              </w:rPr>
            </w:pPr>
            <w:r w:rsidRPr="0045135F">
              <w:rPr>
                <w:rFonts w:ascii="Arial" w:eastAsia="Times New Roman" w:hAnsi="Arial" w:cs="Arial"/>
                <w:b/>
                <w:bCs/>
                <w:i/>
                <w:iCs/>
                <w:sz w:val="18"/>
                <w:szCs w:val="18"/>
                <w:lang w:eastAsia="es-MX"/>
              </w:rPr>
              <w:t>a) Capacidad de los recursos económicos</w:t>
            </w:r>
          </w:p>
        </w:tc>
        <w:tc>
          <w:tcPr>
            <w:tcW w:w="876" w:type="dxa"/>
            <w:shd w:val="clear" w:color="auto" w:fill="B4C6E7" w:themeFill="accent1" w:themeFillTint="66"/>
            <w:vAlign w:val="center"/>
          </w:tcPr>
          <w:p w14:paraId="58448A0E" w14:textId="2530D1F6" w:rsidR="006934D7" w:rsidRPr="0045135F" w:rsidRDefault="006934D7" w:rsidP="006934D7">
            <w:pPr>
              <w:jc w:val="center"/>
              <w:rPr>
                <w:sz w:val="24"/>
                <w:szCs w:val="24"/>
              </w:rPr>
            </w:pPr>
          </w:p>
        </w:tc>
        <w:tc>
          <w:tcPr>
            <w:tcW w:w="876" w:type="dxa"/>
            <w:shd w:val="clear" w:color="auto" w:fill="B4C6E7" w:themeFill="accent1" w:themeFillTint="66"/>
            <w:vAlign w:val="center"/>
          </w:tcPr>
          <w:p w14:paraId="58711E84" w14:textId="247C30F7" w:rsidR="006934D7" w:rsidRPr="0045135F" w:rsidRDefault="006934D7" w:rsidP="006934D7">
            <w:pPr>
              <w:jc w:val="center"/>
              <w:rPr>
                <w:sz w:val="24"/>
                <w:szCs w:val="24"/>
              </w:rPr>
            </w:pPr>
            <w:r w:rsidRPr="0045135F">
              <w:rPr>
                <w:rFonts w:ascii="Arial" w:eastAsia="Times New Roman" w:hAnsi="Arial" w:cs="Arial"/>
                <w:b/>
                <w:bCs/>
                <w:sz w:val="18"/>
                <w:szCs w:val="18"/>
                <w:lang w:eastAsia="es-MX"/>
              </w:rPr>
              <w:t>3.00</w:t>
            </w:r>
          </w:p>
        </w:tc>
        <w:tc>
          <w:tcPr>
            <w:tcW w:w="876" w:type="dxa"/>
            <w:vAlign w:val="center"/>
          </w:tcPr>
          <w:p w14:paraId="06AC8938" w14:textId="5CF3A10F" w:rsidR="006934D7" w:rsidRPr="0045135F" w:rsidRDefault="006934D7" w:rsidP="006934D7">
            <w:pPr>
              <w:jc w:val="center"/>
              <w:rPr>
                <w:sz w:val="24"/>
                <w:szCs w:val="24"/>
              </w:rPr>
            </w:pPr>
          </w:p>
        </w:tc>
        <w:tc>
          <w:tcPr>
            <w:tcW w:w="2866" w:type="dxa"/>
          </w:tcPr>
          <w:p w14:paraId="2418E5F6" w14:textId="77777777" w:rsidR="006934D7" w:rsidRPr="0045135F" w:rsidRDefault="006934D7" w:rsidP="006934D7">
            <w:pPr>
              <w:rPr>
                <w:sz w:val="24"/>
                <w:szCs w:val="24"/>
              </w:rPr>
            </w:pPr>
          </w:p>
        </w:tc>
        <w:tc>
          <w:tcPr>
            <w:tcW w:w="2872" w:type="dxa"/>
          </w:tcPr>
          <w:p w14:paraId="6A3AE62E" w14:textId="77777777" w:rsidR="006934D7" w:rsidRPr="0045135F" w:rsidRDefault="006934D7" w:rsidP="006934D7">
            <w:pPr>
              <w:rPr>
                <w:sz w:val="24"/>
                <w:szCs w:val="24"/>
              </w:rPr>
            </w:pPr>
          </w:p>
        </w:tc>
      </w:tr>
      <w:tr w:rsidR="0045135F" w:rsidRPr="0045135F" w14:paraId="565F20F4" w14:textId="77777777" w:rsidTr="00F7411F">
        <w:tc>
          <w:tcPr>
            <w:tcW w:w="4630" w:type="dxa"/>
            <w:vAlign w:val="center"/>
          </w:tcPr>
          <w:p w14:paraId="5CC883AB" w14:textId="043CB70A" w:rsidR="006934D7" w:rsidRPr="0045135F" w:rsidRDefault="006934D7" w:rsidP="006934D7">
            <w:pPr>
              <w:rPr>
                <w:sz w:val="24"/>
                <w:szCs w:val="24"/>
              </w:rPr>
            </w:pPr>
            <w:r w:rsidRPr="0045135F">
              <w:rPr>
                <w:rFonts w:ascii="Arial" w:eastAsia="Times New Roman" w:hAnsi="Arial" w:cs="Arial"/>
                <w:sz w:val="18"/>
                <w:szCs w:val="18"/>
                <w:lang w:eastAsia="es-MX"/>
              </w:rPr>
              <w:t>2.b.1) Razón de Endeudamiento (Pasivo Total/Activo Total)</w:t>
            </w:r>
          </w:p>
        </w:tc>
        <w:tc>
          <w:tcPr>
            <w:tcW w:w="876" w:type="dxa"/>
            <w:vAlign w:val="center"/>
          </w:tcPr>
          <w:p w14:paraId="13702F16" w14:textId="09769C5C" w:rsidR="006934D7" w:rsidRPr="0045135F" w:rsidRDefault="006934D7" w:rsidP="006934D7">
            <w:pPr>
              <w:jc w:val="center"/>
              <w:rPr>
                <w:sz w:val="24"/>
                <w:szCs w:val="24"/>
              </w:rPr>
            </w:pPr>
          </w:p>
        </w:tc>
        <w:tc>
          <w:tcPr>
            <w:tcW w:w="876" w:type="dxa"/>
            <w:vAlign w:val="center"/>
          </w:tcPr>
          <w:p w14:paraId="51CB0B0D" w14:textId="26593C15" w:rsidR="006934D7" w:rsidRPr="0045135F" w:rsidRDefault="006934D7" w:rsidP="006934D7">
            <w:pPr>
              <w:jc w:val="center"/>
              <w:rPr>
                <w:sz w:val="24"/>
                <w:szCs w:val="24"/>
              </w:rPr>
            </w:pPr>
          </w:p>
        </w:tc>
        <w:tc>
          <w:tcPr>
            <w:tcW w:w="876" w:type="dxa"/>
            <w:vAlign w:val="center"/>
          </w:tcPr>
          <w:p w14:paraId="7573C411" w14:textId="4862B01E" w:rsidR="006934D7" w:rsidRPr="0045135F" w:rsidRDefault="006934D7" w:rsidP="006934D7">
            <w:pPr>
              <w:jc w:val="center"/>
              <w:rPr>
                <w:sz w:val="24"/>
                <w:szCs w:val="24"/>
              </w:rPr>
            </w:pPr>
          </w:p>
        </w:tc>
        <w:tc>
          <w:tcPr>
            <w:tcW w:w="2866" w:type="dxa"/>
            <w:vMerge w:val="restart"/>
          </w:tcPr>
          <w:p w14:paraId="73D0A827" w14:textId="77777777" w:rsidR="006934D7" w:rsidRPr="0045135F" w:rsidRDefault="006934D7" w:rsidP="006934D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Con base a la información en la declaración presentada ante el SAT correspondiente al ejercicio fiscal 2022, se verificará el resultado de las razones financieras anteriores.</w:t>
            </w:r>
          </w:p>
          <w:p w14:paraId="26CFC300" w14:textId="77777777" w:rsidR="006934D7" w:rsidRPr="0045135F" w:rsidRDefault="006934D7" w:rsidP="006934D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t xml:space="preserve">En caso de propuestas conjuntas, los conceptos Contables de cada una de las razones financieras se </w:t>
            </w:r>
            <w:r w:rsidRPr="0045135F">
              <w:rPr>
                <w:rFonts w:ascii="Arial" w:eastAsia="Times New Roman" w:hAnsi="Arial" w:cs="Arial"/>
                <w:sz w:val="18"/>
                <w:szCs w:val="18"/>
                <w:lang w:eastAsia="es-MX"/>
              </w:rPr>
              <w:lastRenderedPageBreak/>
              <w:t>acumularán para integrar en una sola cantidad lo que permitirá realizar la operación correspondiente.</w:t>
            </w:r>
            <w:r w:rsidRPr="0045135F">
              <w:rPr>
                <w:rFonts w:ascii="Arial" w:eastAsia="Times New Roman" w:hAnsi="Arial" w:cs="Arial"/>
                <w:sz w:val="18"/>
                <w:szCs w:val="18"/>
                <w:lang w:eastAsia="es-MX"/>
              </w:rPr>
              <w:br/>
            </w:r>
            <w:r w:rsidRPr="0045135F">
              <w:rPr>
                <w:rFonts w:ascii="Arial" w:eastAsia="Times New Roman" w:hAnsi="Arial" w:cs="Arial"/>
                <w:sz w:val="18"/>
                <w:szCs w:val="18"/>
                <w:lang w:eastAsia="es-MX"/>
              </w:rPr>
              <w:br/>
              <w:t>Ejemplo:</w:t>
            </w:r>
          </w:p>
          <w:p w14:paraId="0B78A0F5" w14:textId="77777777" w:rsidR="006934D7" w:rsidRPr="0045135F" w:rsidRDefault="006934D7" w:rsidP="006934D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 </w:t>
            </w:r>
            <w:r w:rsidRPr="0045135F">
              <w:rPr>
                <w:rFonts w:ascii="Arial" w:eastAsia="Times New Roman" w:hAnsi="Arial" w:cs="Arial"/>
                <w:sz w:val="18"/>
                <w:szCs w:val="18"/>
                <w:lang w:eastAsia="es-MX"/>
              </w:rPr>
              <w:br/>
              <w:t>Activo de "A" = 100</w:t>
            </w:r>
          </w:p>
          <w:p w14:paraId="2DC39532" w14:textId="77777777" w:rsidR="006934D7" w:rsidRPr="0045135F" w:rsidRDefault="006934D7" w:rsidP="006934D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Activo de "B" = 20</w:t>
            </w:r>
          </w:p>
          <w:p w14:paraId="7535B1EA" w14:textId="433F6FDD" w:rsidR="006934D7" w:rsidRPr="0045135F" w:rsidRDefault="006934D7" w:rsidP="006934D7">
            <w:pPr>
              <w:rPr>
                <w:sz w:val="24"/>
                <w:szCs w:val="24"/>
              </w:rPr>
            </w:pPr>
            <w:r w:rsidRPr="0045135F">
              <w:rPr>
                <w:rFonts w:ascii="Arial" w:eastAsia="Times New Roman" w:hAnsi="Arial" w:cs="Arial"/>
                <w:sz w:val="18"/>
                <w:szCs w:val="18"/>
                <w:lang w:eastAsia="es-MX"/>
              </w:rPr>
              <w:t>Activo Total= 120</w:t>
            </w:r>
          </w:p>
        </w:tc>
        <w:tc>
          <w:tcPr>
            <w:tcW w:w="2872" w:type="dxa"/>
            <w:vMerge w:val="restart"/>
          </w:tcPr>
          <w:p w14:paraId="79BCCA2B" w14:textId="77777777" w:rsidR="00082B32" w:rsidRPr="0045135F" w:rsidRDefault="00082B32" w:rsidP="00082B32">
            <w:pPr>
              <w:jc w:val="both"/>
              <w:rPr>
                <w:rFonts w:ascii="Arial" w:hAnsi="Arial" w:cs="Arial"/>
                <w:b/>
                <w:bCs/>
                <w:sz w:val="18"/>
                <w:szCs w:val="18"/>
              </w:rPr>
            </w:pPr>
            <w:r w:rsidRPr="0045135F">
              <w:rPr>
                <w:rFonts w:ascii="Arial" w:eastAsia="Times New Roman" w:hAnsi="Arial" w:cs="Arial"/>
                <w:sz w:val="18"/>
                <w:szCs w:val="18"/>
                <w:lang w:eastAsia="es-MX"/>
              </w:rPr>
              <w:lastRenderedPageBreak/>
              <w:t xml:space="preserve">Los licitantes deberán presentar los cálculos anteriores elaborados por contador público registrado (CPR) por el SAT o por contador público certificado (CPC) por colegio de contadores públicos o institución certificadora o capacitadora. Deberá anexar copia simple de la acreditación respectiva y copia simple de su cédula profesional. </w:t>
            </w:r>
            <w:r w:rsidRPr="0045135F">
              <w:rPr>
                <w:rFonts w:ascii="Arial" w:eastAsia="Times New Roman" w:hAnsi="Arial" w:cs="Arial"/>
                <w:b/>
                <w:bCs/>
                <w:sz w:val="18"/>
                <w:szCs w:val="18"/>
                <w:lang w:eastAsia="es-MX"/>
              </w:rPr>
              <w:t xml:space="preserve">La omisión </w:t>
            </w:r>
            <w:r w:rsidRPr="0045135F">
              <w:rPr>
                <w:rFonts w:ascii="Arial" w:eastAsia="Times New Roman" w:hAnsi="Arial" w:cs="Arial"/>
                <w:b/>
                <w:bCs/>
                <w:sz w:val="18"/>
                <w:szCs w:val="18"/>
                <w:lang w:eastAsia="es-MX"/>
              </w:rPr>
              <w:lastRenderedPageBreak/>
              <w:t>de este requisito será motivo de desechamiento de la propuesta.</w:t>
            </w:r>
          </w:p>
          <w:p w14:paraId="27F75406" w14:textId="5B76DB02" w:rsidR="006934D7" w:rsidRPr="0045135F" w:rsidRDefault="006934D7" w:rsidP="006934D7">
            <w:pPr>
              <w:jc w:val="both"/>
              <w:rPr>
                <w:rFonts w:ascii="Arial" w:hAnsi="Arial" w:cs="Arial"/>
                <w:sz w:val="18"/>
                <w:szCs w:val="18"/>
              </w:rPr>
            </w:pPr>
          </w:p>
        </w:tc>
      </w:tr>
      <w:tr w:rsidR="0045135F" w:rsidRPr="0045135F" w14:paraId="4BE0A9D5" w14:textId="77777777" w:rsidTr="00F7411F">
        <w:tc>
          <w:tcPr>
            <w:tcW w:w="4630" w:type="dxa"/>
            <w:vAlign w:val="center"/>
          </w:tcPr>
          <w:p w14:paraId="58632A33" w14:textId="0A5A8C32" w:rsidR="006934D7" w:rsidRPr="0045135F" w:rsidRDefault="006934D7" w:rsidP="006934D7">
            <w:pPr>
              <w:rPr>
                <w:sz w:val="24"/>
                <w:szCs w:val="24"/>
              </w:rPr>
            </w:pPr>
            <w:r w:rsidRPr="0045135F">
              <w:rPr>
                <w:rFonts w:ascii="Arial" w:eastAsia="Times New Roman" w:hAnsi="Arial" w:cs="Arial"/>
                <w:sz w:val="18"/>
                <w:szCs w:val="18"/>
                <w:lang w:eastAsia="es-MX"/>
              </w:rPr>
              <w:t>Mayor a 1.0</w:t>
            </w:r>
          </w:p>
        </w:tc>
        <w:tc>
          <w:tcPr>
            <w:tcW w:w="876" w:type="dxa"/>
            <w:vAlign w:val="center"/>
          </w:tcPr>
          <w:p w14:paraId="6F56C3F6" w14:textId="0D0B5B79" w:rsidR="006934D7" w:rsidRPr="0045135F" w:rsidRDefault="006934D7" w:rsidP="006934D7">
            <w:pPr>
              <w:jc w:val="center"/>
              <w:rPr>
                <w:sz w:val="24"/>
                <w:szCs w:val="24"/>
              </w:rPr>
            </w:pPr>
          </w:p>
        </w:tc>
        <w:tc>
          <w:tcPr>
            <w:tcW w:w="876" w:type="dxa"/>
            <w:vAlign w:val="center"/>
          </w:tcPr>
          <w:p w14:paraId="6EA8A19C" w14:textId="07C0EC01" w:rsidR="006934D7" w:rsidRPr="0045135F" w:rsidRDefault="006934D7" w:rsidP="006934D7">
            <w:pPr>
              <w:jc w:val="center"/>
              <w:rPr>
                <w:sz w:val="24"/>
                <w:szCs w:val="24"/>
              </w:rPr>
            </w:pPr>
          </w:p>
        </w:tc>
        <w:tc>
          <w:tcPr>
            <w:tcW w:w="876" w:type="dxa"/>
            <w:vAlign w:val="center"/>
          </w:tcPr>
          <w:p w14:paraId="564CD794" w14:textId="7AF850BB"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0.00</w:t>
            </w:r>
          </w:p>
        </w:tc>
        <w:tc>
          <w:tcPr>
            <w:tcW w:w="2866" w:type="dxa"/>
            <w:vMerge/>
          </w:tcPr>
          <w:p w14:paraId="5CF736FC" w14:textId="77777777" w:rsidR="006934D7" w:rsidRPr="0045135F" w:rsidRDefault="006934D7" w:rsidP="006934D7">
            <w:pPr>
              <w:rPr>
                <w:sz w:val="24"/>
                <w:szCs w:val="24"/>
              </w:rPr>
            </w:pPr>
          </w:p>
        </w:tc>
        <w:tc>
          <w:tcPr>
            <w:tcW w:w="2872" w:type="dxa"/>
            <w:vMerge/>
          </w:tcPr>
          <w:p w14:paraId="130542CF" w14:textId="77777777" w:rsidR="006934D7" w:rsidRPr="0045135F" w:rsidRDefault="006934D7" w:rsidP="006934D7">
            <w:pPr>
              <w:rPr>
                <w:sz w:val="24"/>
                <w:szCs w:val="24"/>
              </w:rPr>
            </w:pPr>
          </w:p>
        </w:tc>
      </w:tr>
      <w:tr w:rsidR="0045135F" w:rsidRPr="0045135F" w14:paraId="41155646" w14:textId="77777777" w:rsidTr="00F7411F">
        <w:tc>
          <w:tcPr>
            <w:tcW w:w="4630" w:type="dxa"/>
            <w:vAlign w:val="center"/>
          </w:tcPr>
          <w:p w14:paraId="4159E99F" w14:textId="233E0BCC" w:rsidR="006934D7" w:rsidRPr="0045135F" w:rsidRDefault="006934D7" w:rsidP="006934D7">
            <w:pPr>
              <w:rPr>
                <w:sz w:val="24"/>
                <w:szCs w:val="24"/>
              </w:rPr>
            </w:pPr>
            <w:r w:rsidRPr="0045135F">
              <w:rPr>
                <w:rFonts w:ascii="Arial" w:eastAsia="Times New Roman" w:hAnsi="Arial" w:cs="Arial"/>
                <w:sz w:val="18"/>
                <w:szCs w:val="18"/>
                <w:lang w:eastAsia="es-MX"/>
              </w:rPr>
              <w:t>Entre 0.8 y 1.0</w:t>
            </w:r>
          </w:p>
        </w:tc>
        <w:tc>
          <w:tcPr>
            <w:tcW w:w="876" w:type="dxa"/>
            <w:vAlign w:val="center"/>
          </w:tcPr>
          <w:p w14:paraId="31645779" w14:textId="0F2A9AF0" w:rsidR="006934D7" w:rsidRPr="0045135F" w:rsidRDefault="006934D7" w:rsidP="006934D7">
            <w:pPr>
              <w:jc w:val="center"/>
              <w:rPr>
                <w:sz w:val="24"/>
                <w:szCs w:val="24"/>
              </w:rPr>
            </w:pPr>
          </w:p>
        </w:tc>
        <w:tc>
          <w:tcPr>
            <w:tcW w:w="876" w:type="dxa"/>
            <w:vAlign w:val="center"/>
          </w:tcPr>
          <w:p w14:paraId="717C8735" w14:textId="7086A1FB" w:rsidR="006934D7" w:rsidRPr="0045135F" w:rsidRDefault="006934D7" w:rsidP="006934D7">
            <w:pPr>
              <w:jc w:val="center"/>
              <w:rPr>
                <w:sz w:val="24"/>
                <w:szCs w:val="24"/>
              </w:rPr>
            </w:pPr>
          </w:p>
        </w:tc>
        <w:tc>
          <w:tcPr>
            <w:tcW w:w="876" w:type="dxa"/>
            <w:vAlign w:val="center"/>
          </w:tcPr>
          <w:p w14:paraId="515BFCAE" w14:textId="11AB3032"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0.50</w:t>
            </w:r>
          </w:p>
        </w:tc>
        <w:tc>
          <w:tcPr>
            <w:tcW w:w="2866" w:type="dxa"/>
            <w:vMerge/>
          </w:tcPr>
          <w:p w14:paraId="50F985F0" w14:textId="77777777" w:rsidR="006934D7" w:rsidRPr="0045135F" w:rsidRDefault="006934D7" w:rsidP="006934D7">
            <w:pPr>
              <w:rPr>
                <w:sz w:val="24"/>
                <w:szCs w:val="24"/>
              </w:rPr>
            </w:pPr>
          </w:p>
        </w:tc>
        <w:tc>
          <w:tcPr>
            <w:tcW w:w="2872" w:type="dxa"/>
            <w:vMerge/>
          </w:tcPr>
          <w:p w14:paraId="0F942327" w14:textId="77777777" w:rsidR="006934D7" w:rsidRPr="0045135F" w:rsidRDefault="006934D7" w:rsidP="006934D7">
            <w:pPr>
              <w:rPr>
                <w:sz w:val="24"/>
                <w:szCs w:val="24"/>
              </w:rPr>
            </w:pPr>
          </w:p>
        </w:tc>
      </w:tr>
      <w:tr w:rsidR="0045135F" w:rsidRPr="0045135F" w14:paraId="647A9807" w14:textId="77777777" w:rsidTr="00F7411F">
        <w:tc>
          <w:tcPr>
            <w:tcW w:w="4630" w:type="dxa"/>
            <w:vAlign w:val="center"/>
          </w:tcPr>
          <w:p w14:paraId="49FA62B6" w14:textId="6F64AD8D" w:rsidR="006934D7" w:rsidRPr="0045135F" w:rsidRDefault="006934D7" w:rsidP="006934D7">
            <w:pPr>
              <w:rPr>
                <w:sz w:val="24"/>
                <w:szCs w:val="24"/>
              </w:rPr>
            </w:pPr>
            <w:r w:rsidRPr="0045135F">
              <w:rPr>
                <w:rFonts w:ascii="Arial" w:eastAsia="Times New Roman" w:hAnsi="Arial" w:cs="Arial"/>
                <w:sz w:val="18"/>
                <w:szCs w:val="18"/>
                <w:lang w:eastAsia="es-MX"/>
              </w:rPr>
              <w:t>Menor a 0.80 y 0.60</w:t>
            </w:r>
          </w:p>
        </w:tc>
        <w:tc>
          <w:tcPr>
            <w:tcW w:w="876" w:type="dxa"/>
            <w:vAlign w:val="center"/>
          </w:tcPr>
          <w:p w14:paraId="25A9AB7F" w14:textId="78010E3F" w:rsidR="006934D7" w:rsidRPr="0045135F" w:rsidRDefault="006934D7" w:rsidP="006934D7">
            <w:pPr>
              <w:jc w:val="center"/>
              <w:rPr>
                <w:sz w:val="24"/>
                <w:szCs w:val="24"/>
              </w:rPr>
            </w:pPr>
          </w:p>
        </w:tc>
        <w:tc>
          <w:tcPr>
            <w:tcW w:w="876" w:type="dxa"/>
            <w:vAlign w:val="center"/>
          </w:tcPr>
          <w:p w14:paraId="7924F6A2" w14:textId="5B8C6EA9" w:rsidR="006934D7" w:rsidRPr="0045135F" w:rsidRDefault="006934D7" w:rsidP="006934D7">
            <w:pPr>
              <w:jc w:val="center"/>
              <w:rPr>
                <w:sz w:val="24"/>
                <w:szCs w:val="24"/>
              </w:rPr>
            </w:pPr>
          </w:p>
        </w:tc>
        <w:tc>
          <w:tcPr>
            <w:tcW w:w="876" w:type="dxa"/>
            <w:vAlign w:val="center"/>
          </w:tcPr>
          <w:p w14:paraId="1A169A57" w14:textId="180133EB"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0.75</w:t>
            </w:r>
          </w:p>
        </w:tc>
        <w:tc>
          <w:tcPr>
            <w:tcW w:w="2866" w:type="dxa"/>
            <w:vMerge/>
          </w:tcPr>
          <w:p w14:paraId="702BCE40" w14:textId="77777777" w:rsidR="006934D7" w:rsidRPr="0045135F" w:rsidRDefault="006934D7" w:rsidP="006934D7">
            <w:pPr>
              <w:rPr>
                <w:sz w:val="24"/>
                <w:szCs w:val="24"/>
              </w:rPr>
            </w:pPr>
          </w:p>
        </w:tc>
        <w:tc>
          <w:tcPr>
            <w:tcW w:w="2872" w:type="dxa"/>
            <w:vMerge/>
          </w:tcPr>
          <w:p w14:paraId="5B945480" w14:textId="77777777" w:rsidR="006934D7" w:rsidRPr="0045135F" w:rsidRDefault="006934D7" w:rsidP="006934D7">
            <w:pPr>
              <w:rPr>
                <w:sz w:val="24"/>
                <w:szCs w:val="24"/>
              </w:rPr>
            </w:pPr>
          </w:p>
        </w:tc>
      </w:tr>
      <w:tr w:rsidR="0045135F" w:rsidRPr="0045135F" w14:paraId="64EB1707" w14:textId="77777777" w:rsidTr="00F7411F">
        <w:tc>
          <w:tcPr>
            <w:tcW w:w="4630" w:type="dxa"/>
            <w:vAlign w:val="center"/>
          </w:tcPr>
          <w:p w14:paraId="4B101302" w14:textId="01316F27" w:rsidR="006934D7" w:rsidRPr="0045135F" w:rsidRDefault="006934D7" w:rsidP="006934D7">
            <w:pPr>
              <w:rPr>
                <w:sz w:val="24"/>
                <w:szCs w:val="24"/>
              </w:rPr>
            </w:pPr>
            <w:r w:rsidRPr="0045135F">
              <w:rPr>
                <w:rFonts w:ascii="Arial" w:eastAsia="Times New Roman" w:hAnsi="Arial" w:cs="Arial"/>
                <w:sz w:val="18"/>
                <w:szCs w:val="18"/>
                <w:lang w:eastAsia="es-MX"/>
              </w:rPr>
              <w:t>Menor a 0.60</w:t>
            </w:r>
          </w:p>
        </w:tc>
        <w:tc>
          <w:tcPr>
            <w:tcW w:w="876" w:type="dxa"/>
            <w:vAlign w:val="center"/>
          </w:tcPr>
          <w:p w14:paraId="42B61B5A" w14:textId="357E3943" w:rsidR="006934D7" w:rsidRPr="0045135F" w:rsidRDefault="006934D7" w:rsidP="006934D7">
            <w:pPr>
              <w:jc w:val="center"/>
              <w:rPr>
                <w:sz w:val="24"/>
                <w:szCs w:val="24"/>
              </w:rPr>
            </w:pPr>
          </w:p>
        </w:tc>
        <w:tc>
          <w:tcPr>
            <w:tcW w:w="876" w:type="dxa"/>
            <w:vAlign w:val="center"/>
          </w:tcPr>
          <w:p w14:paraId="5F442D8D" w14:textId="4667A072" w:rsidR="006934D7" w:rsidRPr="0045135F" w:rsidRDefault="006934D7" w:rsidP="006934D7">
            <w:pPr>
              <w:jc w:val="center"/>
              <w:rPr>
                <w:sz w:val="24"/>
                <w:szCs w:val="24"/>
              </w:rPr>
            </w:pPr>
          </w:p>
        </w:tc>
        <w:tc>
          <w:tcPr>
            <w:tcW w:w="876" w:type="dxa"/>
            <w:vAlign w:val="center"/>
          </w:tcPr>
          <w:p w14:paraId="55945C9A" w14:textId="0835C102" w:rsidR="006934D7" w:rsidRPr="0045135F" w:rsidRDefault="006934D7" w:rsidP="006934D7">
            <w:pPr>
              <w:jc w:val="center"/>
              <w:rPr>
                <w:sz w:val="24"/>
                <w:szCs w:val="24"/>
              </w:rPr>
            </w:pPr>
            <w:r w:rsidRPr="0045135F">
              <w:rPr>
                <w:rFonts w:ascii="Arial" w:eastAsia="Times New Roman" w:hAnsi="Arial" w:cs="Arial"/>
                <w:b/>
                <w:bCs/>
                <w:sz w:val="18"/>
                <w:szCs w:val="18"/>
                <w:lang w:eastAsia="es-MX"/>
              </w:rPr>
              <w:t>1.00</w:t>
            </w:r>
          </w:p>
        </w:tc>
        <w:tc>
          <w:tcPr>
            <w:tcW w:w="2866" w:type="dxa"/>
            <w:vMerge/>
          </w:tcPr>
          <w:p w14:paraId="37B16CBE" w14:textId="77777777" w:rsidR="006934D7" w:rsidRPr="0045135F" w:rsidRDefault="006934D7" w:rsidP="006934D7">
            <w:pPr>
              <w:rPr>
                <w:sz w:val="24"/>
                <w:szCs w:val="24"/>
              </w:rPr>
            </w:pPr>
          </w:p>
        </w:tc>
        <w:tc>
          <w:tcPr>
            <w:tcW w:w="2872" w:type="dxa"/>
            <w:vMerge/>
          </w:tcPr>
          <w:p w14:paraId="2CA584F9" w14:textId="77777777" w:rsidR="006934D7" w:rsidRPr="0045135F" w:rsidRDefault="006934D7" w:rsidP="006934D7">
            <w:pPr>
              <w:rPr>
                <w:sz w:val="24"/>
                <w:szCs w:val="24"/>
              </w:rPr>
            </w:pPr>
          </w:p>
        </w:tc>
      </w:tr>
      <w:tr w:rsidR="0045135F" w:rsidRPr="0045135F" w14:paraId="1B1CEED4" w14:textId="77777777" w:rsidTr="00F7411F">
        <w:tc>
          <w:tcPr>
            <w:tcW w:w="4630" w:type="dxa"/>
            <w:vAlign w:val="center"/>
          </w:tcPr>
          <w:p w14:paraId="00F72691" w14:textId="113A12DE" w:rsidR="006934D7" w:rsidRPr="0045135F" w:rsidRDefault="006934D7" w:rsidP="006934D7">
            <w:pPr>
              <w:rPr>
                <w:sz w:val="24"/>
                <w:szCs w:val="24"/>
              </w:rPr>
            </w:pPr>
            <w:r w:rsidRPr="0045135F">
              <w:rPr>
                <w:rFonts w:ascii="Arial" w:eastAsia="Times New Roman" w:hAnsi="Arial" w:cs="Arial"/>
                <w:sz w:val="18"/>
                <w:szCs w:val="18"/>
                <w:lang w:eastAsia="es-MX"/>
              </w:rPr>
              <w:t> </w:t>
            </w:r>
          </w:p>
        </w:tc>
        <w:tc>
          <w:tcPr>
            <w:tcW w:w="876" w:type="dxa"/>
            <w:vAlign w:val="center"/>
          </w:tcPr>
          <w:p w14:paraId="248F3AE1" w14:textId="10831ED7" w:rsidR="006934D7" w:rsidRPr="0045135F" w:rsidRDefault="006934D7" w:rsidP="006934D7">
            <w:pPr>
              <w:jc w:val="center"/>
              <w:rPr>
                <w:sz w:val="24"/>
                <w:szCs w:val="24"/>
              </w:rPr>
            </w:pPr>
          </w:p>
        </w:tc>
        <w:tc>
          <w:tcPr>
            <w:tcW w:w="876" w:type="dxa"/>
            <w:vAlign w:val="center"/>
          </w:tcPr>
          <w:p w14:paraId="25D2980B" w14:textId="1142E763" w:rsidR="006934D7" w:rsidRPr="0045135F" w:rsidRDefault="006934D7" w:rsidP="006934D7">
            <w:pPr>
              <w:jc w:val="center"/>
              <w:rPr>
                <w:sz w:val="24"/>
                <w:szCs w:val="24"/>
              </w:rPr>
            </w:pPr>
          </w:p>
        </w:tc>
        <w:tc>
          <w:tcPr>
            <w:tcW w:w="876" w:type="dxa"/>
            <w:vAlign w:val="center"/>
          </w:tcPr>
          <w:p w14:paraId="1B1F95DC" w14:textId="4EB38D2B" w:rsidR="006934D7" w:rsidRPr="0045135F" w:rsidRDefault="006934D7" w:rsidP="006934D7">
            <w:pPr>
              <w:jc w:val="center"/>
              <w:rPr>
                <w:sz w:val="24"/>
                <w:szCs w:val="24"/>
              </w:rPr>
            </w:pPr>
          </w:p>
        </w:tc>
        <w:tc>
          <w:tcPr>
            <w:tcW w:w="2866" w:type="dxa"/>
            <w:vMerge/>
          </w:tcPr>
          <w:p w14:paraId="25C4C911" w14:textId="77777777" w:rsidR="006934D7" w:rsidRPr="0045135F" w:rsidRDefault="006934D7" w:rsidP="006934D7">
            <w:pPr>
              <w:rPr>
                <w:sz w:val="24"/>
                <w:szCs w:val="24"/>
              </w:rPr>
            </w:pPr>
          </w:p>
        </w:tc>
        <w:tc>
          <w:tcPr>
            <w:tcW w:w="2872" w:type="dxa"/>
            <w:vMerge/>
          </w:tcPr>
          <w:p w14:paraId="09624C7C" w14:textId="77777777" w:rsidR="006934D7" w:rsidRPr="0045135F" w:rsidRDefault="006934D7" w:rsidP="006934D7">
            <w:pPr>
              <w:rPr>
                <w:sz w:val="24"/>
                <w:szCs w:val="24"/>
              </w:rPr>
            </w:pPr>
          </w:p>
        </w:tc>
      </w:tr>
      <w:tr w:rsidR="0045135F" w:rsidRPr="0045135F" w14:paraId="53CDAE40" w14:textId="77777777" w:rsidTr="00F7411F">
        <w:tc>
          <w:tcPr>
            <w:tcW w:w="4630" w:type="dxa"/>
            <w:vAlign w:val="center"/>
          </w:tcPr>
          <w:p w14:paraId="418A9C5F" w14:textId="2054D91A" w:rsidR="006934D7" w:rsidRPr="0045135F" w:rsidRDefault="006934D7" w:rsidP="006934D7">
            <w:pPr>
              <w:rPr>
                <w:sz w:val="24"/>
                <w:szCs w:val="24"/>
              </w:rPr>
            </w:pPr>
            <w:r w:rsidRPr="0045135F">
              <w:rPr>
                <w:rFonts w:ascii="Arial" w:eastAsia="Times New Roman" w:hAnsi="Arial" w:cs="Arial"/>
                <w:sz w:val="18"/>
                <w:szCs w:val="18"/>
                <w:lang w:eastAsia="es-MX"/>
              </w:rPr>
              <w:t>2.b.2) Razón de Liquidez [(Activo Circulante-Inventarios)]/Pasivo Circulante)</w:t>
            </w:r>
          </w:p>
        </w:tc>
        <w:tc>
          <w:tcPr>
            <w:tcW w:w="876" w:type="dxa"/>
            <w:vAlign w:val="center"/>
          </w:tcPr>
          <w:p w14:paraId="7D9DD0E2" w14:textId="593B7A0B" w:rsidR="006934D7" w:rsidRPr="0045135F" w:rsidRDefault="006934D7" w:rsidP="006934D7">
            <w:pPr>
              <w:jc w:val="center"/>
              <w:rPr>
                <w:sz w:val="24"/>
                <w:szCs w:val="24"/>
              </w:rPr>
            </w:pPr>
          </w:p>
        </w:tc>
        <w:tc>
          <w:tcPr>
            <w:tcW w:w="876" w:type="dxa"/>
            <w:vAlign w:val="center"/>
          </w:tcPr>
          <w:p w14:paraId="2A636F48" w14:textId="59C5E684" w:rsidR="006934D7" w:rsidRPr="0045135F" w:rsidRDefault="006934D7" w:rsidP="006934D7">
            <w:pPr>
              <w:jc w:val="center"/>
              <w:rPr>
                <w:sz w:val="24"/>
                <w:szCs w:val="24"/>
              </w:rPr>
            </w:pPr>
          </w:p>
        </w:tc>
        <w:tc>
          <w:tcPr>
            <w:tcW w:w="876" w:type="dxa"/>
            <w:vAlign w:val="center"/>
          </w:tcPr>
          <w:p w14:paraId="43B0D654" w14:textId="18292CB9" w:rsidR="006934D7" w:rsidRPr="0045135F" w:rsidRDefault="006934D7" w:rsidP="006934D7">
            <w:pPr>
              <w:jc w:val="center"/>
              <w:rPr>
                <w:sz w:val="24"/>
                <w:szCs w:val="24"/>
              </w:rPr>
            </w:pPr>
          </w:p>
        </w:tc>
        <w:tc>
          <w:tcPr>
            <w:tcW w:w="2866" w:type="dxa"/>
            <w:vMerge/>
          </w:tcPr>
          <w:p w14:paraId="721B1EB1" w14:textId="77777777" w:rsidR="006934D7" w:rsidRPr="0045135F" w:rsidRDefault="006934D7" w:rsidP="006934D7">
            <w:pPr>
              <w:rPr>
                <w:sz w:val="24"/>
                <w:szCs w:val="24"/>
              </w:rPr>
            </w:pPr>
          </w:p>
        </w:tc>
        <w:tc>
          <w:tcPr>
            <w:tcW w:w="2872" w:type="dxa"/>
            <w:vMerge/>
          </w:tcPr>
          <w:p w14:paraId="157565C3" w14:textId="77777777" w:rsidR="006934D7" w:rsidRPr="0045135F" w:rsidRDefault="006934D7" w:rsidP="006934D7">
            <w:pPr>
              <w:rPr>
                <w:sz w:val="24"/>
                <w:szCs w:val="24"/>
              </w:rPr>
            </w:pPr>
          </w:p>
        </w:tc>
      </w:tr>
      <w:tr w:rsidR="0045135F" w:rsidRPr="0045135F" w14:paraId="64C0D05F" w14:textId="77777777" w:rsidTr="00F7411F">
        <w:tc>
          <w:tcPr>
            <w:tcW w:w="4630" w:type="dxa"/>
            <w:vAlign w:val="center"/>
          </w:tcPr>
          <w:p w14:paraId="7D67A38C" w14:textId="65A164EE" w:rsidR="006934D7" w:rsidRPr="0045135F" w:rsidRDefault="006934D7" w:rsidP="006934D7">
            <w:pPr>
              <w:rPr>
                <w:sz w:val="24"/>
                <w:szCs w:val="24"/>
              </w:rPr>
            </w:pPr>
            <w:r w:rsidRPr="0045135F">
              <w:rPr>
                <w:rFonts w:ascii="Arial" w:eastAsia="Times New Roman" w:hAnsi="Arial" w:cs="Arial"/>
                <w:sz w:val="18"/>
                <w:szCs w:val="18"/>
                <w:lang w:eastAsia="es-MX"/>
              </w:rPr>
              <w:lastRenderedPageBreak/>
              <w:t>Menor a 1.0 veces</w:t>
            </w:r>
          </w:p>
        </w:tc>
        <w:tc>
          <w:tcPr>
            <w:tcW w:w="876" w:type="dxa"/>
            <w:vAlign w:val="center"/>
          </w:tcPr>
          <w:p w14:paraId="0BFA3C08" w14:textId="7EA575B7" w:rsidR="006934D7" w:rsidRPr="0045135F" w:rsidRDefault="006934D7" w:rsidP="006934D7">
            <w:pPr>
              <w:jc w:val="center"/>
              <w:rPr>
                <w:sz w:val="24"/>
                <w:szCs w:val="24"/>
              </w:rPr>
            </w:pPr>
          </w:p>
        </w:tc>
        <w:tc>
          <w:tcPr>
            <w:tcW w:w="876" w:type="dxa"/>
            <w:vAlign w:val="center"/>
          </w:tcPr>
          <w:p w14:paraId="19DDB049" w14:textId="2CA1FCBF" w:rsidR="006934D7" w:rsidRPr="0045135F" w:rsidRDefault="006934D7" w:rsidP="006934D7">
            <w:pPr>
              <w:jc w:val="center"/>
              <w:rPr>
                <w:sz w:val="24"/>
                <w:szCs w:val="24"/>
              </w:rPr>
            </w:pPr>
          </w:p>
        </w:tc>
        <w:tc>
          <w:tcPr>
            <w:tcW w:w="876" w:type="dxa"/>
            <w:vAlign w:val="center"/>
          </w:tcPr>
          <w:p w14:paraId="68C0AEE4" w14:textId="3A4D37E2"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0.00</w:t>
            </w:r>
          </w:p>
        </w:tc>
        <w:tc>
          <w:tcPr>
            <w:tcW w:w="2866" w:type="dxa"/>
            <w:vMerge/>
          </w:tcPr>
          <w:p w14:paraId="430260E1" w14:textId="77777777" w:rsidR="006934D7" w:rsidRPr="0045135F" w:rsidRDefault="006934D7" w:rsidP="006934D7">
            <w:pPr>
              <w:rPr>
                <w:sz w:val="24"/>
                <w:szCs w:val="24"/>
              </w:rPr>
            </w:pPr>
          </w:p>
        </w:tc>
        <w:tc>
          <w:tcPr>
            <w:tcW w:w="2872" w:type="dxa"/>
            <w:vMerge/>
          </w:tcPr>
          <w:p w14:paraId="4D4B81D6" w14:textId="77777777" w:rsidR="006934D7" w:rsidRPr="0045135F" w:rsidRDefault="006934D7" w:rsidP="006934D7">
            <w:pPr>
              <w:rPr>
                <w:sz w:val="24"/>
                <w:szCs w:val="24"/>
              </w:rPr>
            </w:pPr>
          </w:p>
        </w:tc>
      </w:tr>
      <w:tr w:rsidR="0045135F" w:rsidRPr="0045135F" w14:paraId="3660DE1C" w14:textId="77777777" w:rsidTr="00F7411F">
        <w:tc>
          <w:tcPr>
            <w:tcW w:w="4630" w:type="dxa"/>
            <w:vAlign w:val="center"/>
          </w:tcPr>
          <w:p w14:paraId="2A1F0315" w14:textId="3F65A215" w:rsidR="006934D7" w:rsidRPr="0045135F" w:rsidRDefault="006934D7" w:rsidP="006934D7">
            <w:pPr>
              <w:rPr>
                <w:sz w:val="24"/>
                <w:szCs w:val="24"/>
              </w:rPr>
            </w:pPr>
            <w:r w:rsidRPr="0045135F">
              <w:rPr>
                <w:rFonts w:ascii="Arial" w:eastAsia="Times New Roman" w:hAnsi="Arial" w:cs="Arial"/>
                <w:sz w:val="18"/>
                <w:szCs w:val="18"/>
                <w:lang w:eastAsia="es-MX"/>
              </w:rPr>
              <w:t>Entre 1.0 y menor a 1.3 veces</w:t>
            </w:r>
          </w:p>
        </w:tc>
        <w:tc>
          <w:tcPr>
            <w:tcW w:w="876" w:type="dxa"/>
            <w:vAlign w:val="center"/>
          </w:tcPr>
          <w:p w14:paraId="02C6022B" w14:textId="5D69EA40" w:rsidR="006934D7" w:rsidRPr="0045135F" w:rsidRDefault="006934D7" w:rsidP="006934D7">
            <w:pPr>
              <w:jc w:val="center"/>
              <w:rPr>
                <w:sz w:val="24"/>
                <w:szCs w:val="24"/>
              </w:rPr>
            </w:pPr>
          </w:p>
        </w:tc>
        <w:tc>
          <w:tcPr>
            <w:tcW w:w="876" w:type="dxa"/>
            <w:vAlign w:val="center"/>
          </w:tcPr>
          <w:p w14:paraId="014DCE51" w14:textId="434C824D" w:rsidR="006934D7" w:rsidRPr="0045135F" w:rsidRDefault="006934D7" w:rsidP="006934D7">
            <w:pPr>
              <w:jc w:val="center"/>
              <w:rPr>
                <w:sz w:val="24"/>
                <w:szCs w:val="24"/>
              </w:rPr>
            </w:pPr>
          </w:p>
        </w:tc>
        <w:tc>
          <w:tcPr>
            <w:tcW w:w="876" w:type="dxa"/>
            <w:vAlign w:val="center"/>
          </w:tcPr>
          <w:p w14:paraId="20F0B0BA" w14:textId="698684AF"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0.50</w:t>
            </w:r>
          </w:p>
        </w:tc>
        <w:tc>
          <w:tcPr>
            <w:tcW w:w="2866" w:type="dxa"/>
            <w:vMerge/>
          </w:tcPr>
          <w:p w14:paraId="4CB89BFE" w14:textId="77777777" w:rsidR="006934D7" w:rsidRPr="0045135F" w:rsidRDefault="006934D7" w:rsidP="006934D7">
            <w:pPr>
              <w:rPr>
                <w:sz w:val="24"/>
                <w:szCs w:val="24"/>
              </w:rPr>
            </w:pPr>
          </w:p>
        </w:tc>
        <w:tc>
          <w:tcPr>
            <w:tcW w:w="2872" w:type="dxa"/>
            <w:vMerge/>
          </w:tcPr>
          <w:p w14:paraId="61453075" w14:textId="77777777" w:rsidR="006934D7" w:rsidRPr="0045135F" w:rsidRDefault="006934D7" w:rsidP="006934D7">
            <w:pPr>
              <w:rPr>
                <w:sz w:val="24"/>
                <w:szCs w:val="24"/>
              </w:rPr>
            </w:pPr>
          </w:p>
        </w:tc>
      </w:tr>
      <w:tr w:rsidR="0045135F" w:rsidRPr="0045135F" w14:paraId="20B06204" w14:textId="77777777" w:rsidTr="00F7411F">
        <w:tc>
          <w:tcPr>
            <w:tcW w:w="4630" w:type="dxa"/>
            <w:vAlign w:val="center"/>
          </w:tcPr>
          <w:p w14:paraId="7FE0A6B5" w14:textId="689D1280" w:rsidR="006934D7" w:rsidRPr="0045135F" w:rsidRDefault="006934D7" w:rsidP="006934D7">
            <w:pPr>
              <w:rPr>
                <w:sz w:val="24"/>
                <w:szCs w:val="24"/>
              </w:rPr>
            </w:pPr>
            <w:r w:rsidRPr="0045135F">
              <w:rPr>
                <w:rFonts w:ascii="Arial" w:eastAsia="Times New Roman" w:hAnsi="Arial" w:cs="Arial"/>
                <w:sz w:val="18"/>
                <w:szCs w:val="18"/>
                <w:lang w:eastAsia="es-MX"/>
              </w:rPr>
              <w:t>Entre 1.3 y menor a 1.6 veces</w:t>
            </w:r>
          </w:p>
        </w:tc>
        <w:tc>
          <w:tcPr>
            <w:tcW w:w="876" w:type="dxa"/>
            <w:vAlign w:val="center"/>
          </w:tcPr>
          <w:p w14:paraId="68685946" w14:textId="692F90C6" w:rsidR="006934D7" w:rsidRPr="0045135F" w:rsidRDefault="006934D7" w:rsidP="006934D7">
            <w:pPr>
              <w:jc w:val="center"/>
              <w:rPr>
                <w:sz w:val="24"/>
                <w:szCs w:val="24"/>
              </w:rPr>
            </w:pPr>
          </w:p>
        </w:tc>
        <w:tc>
          <w:tcPr>
            <w:tcW w:w="876" w:type="dxa"/>
            <w:vAlign w:val="center"/>
          </w:tcPr>
          <w:p w14:paraId="0635C573" w14:textId="60D1DCBC" w:rsidR="006934D7" w:rsidRPr="0045135F" w:rsidRDefault="006934D7" w:rsidP="006934D7">
            <w:pPr>
              <w:jc w:val="center"/>
              <w:rPr>
                <w:sz w:val="24"/>
                <w:szCs w:val="24"/>
              </w:rPr>
            </w:pPr>
          </w:p>
        </w:tc>
        <w:tc>
          <w:tcPr>
            <w:tcW w:w="876" w:type="dxa"/>
            <w:vAlign w:val="center"/>
          </w:tcPr>
          <w:p w14:paraId="57E47949" w14:textId="0B858EC2"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0.75</w:t>
            </w:r>
          </w:p>
        </w:tc>
        <w:tc>
          <w:tcPr>
            <w:tcW w:w="2866" w:type="dxa"/>
            <w:vMerge/>
          </w:tcPr>
          <w:p w14:paraId="730DBB4F" w14:textId="77777777" w:rsidR="006934D7" w:rsidRPr="0045135F" w:rsidRDefault="006934D7" w:rsidP="006934D7">
            <w:pPr>
              <w:rPr>
                <w:sz w:val="24"/>
                <w:szCs w:val="24"/>
              </w:rPr>
            </w:pPr>
          </w:p>
        </w:tc>
        <w:tc>
          <w:tcPr>
            <w:tcW w:w="2872" w:type="dxa"/>
            <w:vMerge/>
          </w:tcPr>
          <w:p w14:paraId="70D7C513" w14:textId="77777777" w:rsidR="006934D7" w:rsidRPr="0045135F" w:rsidRDefault="006934D7" w:rsidP="006934D7">
            <w:pPr>
              <w:rPr>
                <w:sz w:val="24"/>
                <w:szCs w:val="24"/>
              </w:rPr>
            </w:pPr>
          </w:p>
        </w:tc>
      </w:tr>
      <w:tr w:rsidR="0045135F" w:rsidRPr="0045135F" w14:paraId="266C2983" w14:textId="77777777" w:rsidTr="00F7411F">
        <w:tc>
          <w:tcPr>
            <w:tcW w:w="4630" w:type="dxa"/>
            <w:vAlign w:val="center"/>
          </w:tcPr>
          <w:p w14:paraId="79BE8C5F" w14:textId="1DC264B9" w:rsidR="006934D7" w:rsidRPr="0045135F" w:rsidRDefault="006934D7" w:rsidP="006934D7">
            <w:pPr>
              <w:rPr>
                <w:sz w:val="24"/>
                <w:szCs w:val="24"/>
              </w:rPr>
            </w:pPr>
            <w:r w:rsidRPr="0045135F">
              <w:rPr>
                <w:rFonts w:ascii="Arial" w:eastAsia="Times New Roman" w:hAnsi="Arial" w:cs="Arial"/>
                <w:sz w:val="18"/>
                <w:szCs w:val="18"/>
                <w:lang w:eastAsia="es-MX"/>
              </w:rPr>
              <w:t>Mayor a 1.6 veces</w:t>
            </w:r>
          </w:p>
        </w:tc>
        <w:tc>
          <w:tcPr>
            <w:tcW w:w="876" w:type="dxa"/>
            <w:vAlign w:val="center"/>
          </w:tcPr>
          <w:p w14:paraId="1E1C0C21" w14:textId="6E0E0C35" w:rsidR="006934D7" w:rsidRPr="0045135F" w:rsidRDefault="006934D7" w:rsidP="006934D7">
            <w:pPr>
              <w:jc w:val="center"/>
              <w:rPr>
                <w:sz w:val="24"/>
                <w:szCs w:val="24"/>
              </w:rPr>
            </w:pPr>
          </w:p>
        </w:tc>
        <w:tc>
          <w:tcPr>
            <w:tcW w:w="876" w:type="dxa"/>
            <w:vAlign w:val="center"/>
          </w:tcPr>
          <w:p w14:paraId="350A0BF4" w14:textId="2BF74D62" w:rsidR="006934D7" w:rsidRPr="0045135F" w:rsidRDefault="006934D7" w:rsidP="006934D7">
            <w:pPr>
              <w:jc w:val="center"/>
              <w:rPr>
                <w:sz w:val="24"/>
                <w:szCs w:val="24"/>
              </w:rPr>
            </w:pPr>
          </w:p>
        </w:tc>
        <w:tc>
          <w:tcPr>
            <w:tcW w:w="876" w:type="dxa"/>
            <w:vAlign w:val="center"/>
          </w:tcPr>
          <w:p w14:paraId="5D7971CC" w14:textId="7ECC4F16" w:rsidR="006934D7" w:rsidRPr="0045135F" w:rsidRDefault="006934D7" w:rsidP="006934D7">
            <w:pPr>
              <w:jc w:val="center"/>
              <w:rPr>
                <w:sz w:val="24"/>
                <w:szCs w:val="24"/>
              </w:rPr>
            </w:pPr>
            <w:r w:rsidRPr="0045135F">
              <w:rPr>
                <w:rFonts w:ascii="Arial" w:eastAsia="Times New Roman" w:hAnsi="Arial" w:cs="Arial"/>
                <w:b/>
                <w:bCs/>
                <w:sz w:val="18"/>
                <w:szCs w:val="18"/>
                <w:lang w:eastAsia="es-MX"/>
              </w:rPr>
              <w:t>1.00</w:t>
            </w:r>
          </w:p>
        </w:tc>
        <w:tc>
          <w:tcPr>
            <w:tcW w:w="2866" w:type="dxa"/>
            <w:vMerge/>
          </w:tcPr>
          <w:p w14:paraId="170F7701" w14:textId="77777777" w:rsidR="006934D7" w:rsidRPr="0045135F" w:rsidRDefault="006934D7" w:rsidP="006934D7">
            <w:pPr>
              <w:rPr>
                <w:sz w:val="24"/>
                <w:szCs w:val="24"/>
              </w:rPr>
            </w:pPr>
          </w:p>
        </w:tc>
        <w:tc>
          <w:tcPr>
            <w:tcW w:w="2872" w:type="dxa"/>
            <w:vMerge/>
          </w:tcPr>
          <w:p w14:paraId="47551750" w14:textId="77777777" w:rsidR="006934D7" w:rsidRPr="0045135F" w:rsidRDefault="006934D7" w:rsidP="006934D7">
            <w:pPr>
              <w:rPr>
                <w:sz w:val="24"/>
                <w:szCs w:val="24"/>
              </w:rPr>
            </w:pPr>
          </w:p>
        </w:tc>
      </w:tr>
      <w:tr w:rsidR="0045135F" w:rsidRPr="0045135F" w14:paraId="36F1E41F" w14:textId="77777777" w:rsidTr="00F7411F">
        <w:tc>
          <w:tcPr>
            <w:tcW w:w="4630" w:type="dxa"/>
            <w:vAlign w:val="center"/>
          </w:tcPr>
          <w:p w14:paraId="75C596F5" w14:textId="7F02FB25" w:rsidR="006934D7" w:rsidRPr="0045135F" w:rsidRDefault="006934D7" w:rsidP="006934D7">
            <w:pPr>
              <w:rPr>
                <w:sz w:val="24"/>
                <w:szCs w:val="24"/>
              </w:rPr>
            </w:pPr>
            <w:r w:rsidRPr="0045135F">
              <w:rPr>
                <w:rFonts w:ascii="Arial" w:eastAsia="Times New Roman" w:hAnsi="Arial" w:cs="Arial"/>
                <w:sz w:val="18"/>
                <w:szCs w:val="18"/>
                <w:lang w:eastAsia="es-MX"/>
              </w:rPr>
              <w:t> </w:t>
            </w:r>
          </w:p>
        </w:tc>
        <w:tc>
          <w:tcPr>
            <w:tcW w:w="876" w:type="dxa"/>
            <w:vAlign w:val="center"/>
          </w:tcPr>
          <w:p w14:paraId="383D1A3C" w14:textId="49607374" w:rsidR="006934D7" w:rsidRPr="0045135F" w:rsidRDefault="006934D7" w:rsidP="006934D7">
            <w:pPr>
              <w:jc w:val="center"/>
              <w:rPr>
                <w:sz w:val="24"/>
                <w:szCs w:val="24"/>
              </w:rPr>
            </w:pPr>
          </w:p>
        </w:tc>
        <w:tc>
          <w:tcPr>
            <w:tcW w:w="876" w:type="dxa"/>
            <w:vAlign w:val="center"/>
          </w:tcPr>
          <w:p w14:paraId="1B243290" w14:textId="143A1497" w:rsidR="006934D7" w:rsidRPr="0045135F" w:rsidRDefault="006934D7" w:rsidP="006934D7">
            <w:pPr>
              <w:jc w:val="center"/>
              <w:rPr>
                <w:sz w:val="24"/>
                <w:szCs w:val="24"/>
              </w:rPr>
            </w:pPr>
          </w:p>
        </w:tc>
        <w:tc>
          <w:tcPr>
            <w:tcW w:w="876" w:type="dxa"/>
            <w:vAlign w:val="center"/>
          </w:tcPr>
          <w:p w14:paraId="56B46BB8" w14:textId="1334AA78" w:rsidR="006934D7" w:rsidRPr="0045135F" w:rsidRDefault="006934D7" w:rsidP="006934D7">
            <w:pPr>
              <w:jc w:val="center"/>
              <w:rPr>
                <w:sz w:val="24"/>
                <w:szCs w:val="24"/>
              </w:rPr>
            </w:pPr>
          </w:p>
        </w:tc>
        <w:tc>
          <w:tcPr>
            <w:tcW w:w="2866" w:type="dxa"/>
            <w:vMerge/>
          </w:tcPr>
          <w:p w14:paraId="62954E87" w14:textId="77777777" w:rsidR="006934D7" w:rsidRPr="0045135F" w:rsidRDefault="006934D7" w:rsidP="006934D7">
            <w:pPr>
              <w:rPr>
                <w:sz w:val="24"/>
                <w:szCs w:val="24"/>
              </w:rPr>
            </w:pPr>
          </w:p>
        </w:tc>
        <w:tc>
          <w:tcPr>
            <w:tcW w:w="2872" w:type="dxa"/>
            <w:vMerge/>
          </w:tcPr>
          <w:p w14:paraId="14F28556" w14:textId="77777777" w:rsidR="006934D7" w:rsidRPr="0045135F" w:rsidRDefault="006934D7" w:rsidP="006934D7">
            <w:pPr>
              <w:rPr>
                <w:sz w:val="24"/>
                <w:szCs w:val="24"/>
              </w:rPr>
            </w:pPr>
          </w:p>
        </w:tc>
      </w:tr>
      <w:tr w:rsidR="0045135F" w:rsidRPr="0045135F" w14:paraId="071CDA79" w14:textId="77777777" w:rsidTr="00F7411F">
        <w:tc>
          <w:tcPr>
            <w:tcW w:w="4630" w:type="dxa"/>
            <w:vAlign w:val="center"/>
          </w:tcPr>
          <w:p w14:paraId="2811E186" w14:textId="415910B0" w:rsidR="006934D7" w:rsidRPr="0045135F" w:rsidRDefault="006934D7" w:rsidP="006934D7">
            <w:pPr>
              <w:rPr>
                <w:sz w:val="24"/>
                <w:szCs w:val="24"/>
              </w:rPr>
            </w:pPr>
            <w:r w:rsidRPr="0045135F">
              <w:rPr>
                <w:rFonts w:ascii="Arial" w:eastAsia="Times New Roman" w:hAnsi="Arial" w:cs="Arial"/>
                <w:sz w:val="18"/>
                <w:szCs w:val="18"/>
                <w:lang w:eastAsia="es-MX"/>
              </w:rPr>
              <w:t>2.b.3) Razón de Solvencia (Activo Total/Pasivo Total)</w:t>
            </w:r>
          </w:p>
        </w:tc>
        <w:tc>
          <w:tcPr>
            <w:tcW w:w="876" w:type="dxa"/>
            <w:vAlign w:val="center"/>
          </w:tcPr>
          <w:p w14:paraId="5105974A" w14:textId="667C6740" w:rsidR="006934D7" w:rsidRPr="0045135F" w:rsidRDefault="006934D7" w:rsidP="006934D7">
            <w:pPr>
              <w:jc w:val="center"/>
              <w:rPr>
                <w:sz w:val="24"/>
                <w:szCs w:val="24"/>
              </w:rPr>
            </w:pPr>
          </w:p>
        </w:tc>
        <w:tc>
          <w:tcPr>
            <w:tcW w:w="876" w:type="dxa"/>
            <w:vAlign w:val="center"/>
          </w:tcPr>
          <w:p w14:paraId="5E89C1E8" w14:textId="4D920227" w:rsidR="006934D7" w:rsidRPr="0045135F" w:rsidRDefault="006934D7" w:rsidP="006934D7">
            <w:pPr>
              <w:jc w:val="center"/>
              <w:rPr>
                <w:sz w:val="24"/>
                <w:szCs w:val="24"/>
              </w:rPr>
            </w:pPr>
          </w:p>
        </w:tc>
        <w:tc>
          <w:tcPr>
            <w:tcW w:w="876" w:type="dxa"/>
            <w:vAlign w:val="center"/>
          </w:tcPr>
          <w:p w14:paraId="65E0BAD2" w14:textId="75696E54" w:rsidR="006934D7" w:rsidRPr="0045135F" w:rsidRDefault="006934D7" w:rsidP="006934D7">
            <w:pPr>
              <w:jc w:val="center"/>
              <w:rPr>
                <w:sz w:val="24"/>
                <w:szCs w:val="24"/>
              </w:rPr>
            </w:pPr>
          </w:p>
        </w:tc>
        <w:tc>
          <w:tcPr>
            <w:tcW w:w="2866" w:type="dxa"/>
            <w:vMerge/>
          </w:tcPr>
          <w:p w14:paraId="796BE673" w14:textId="77777777" w:rsidR="006934D7" w:rsidRPr="0045135F" w:rsidRDefault="006934D7" w:rsidP="006934D7">
            <w:pPr>
              <w:rPr>
                <w:sz w:val="24"/>
                <w:szCs w:val="24"/>
              </w:rPr>
            </w:pPr>
          </w:p>
        </w:tc>
        <w:tc>
          <w:tcPr>
            <w:tcW w:w="2872" w:type="dxa"/>
            <w:vMerge/>
          </w:tcPr>
          <w:p w14:paraId="3B74B3A7" w14:textId="77777777" w:rsidR="006934D7" w:rsidRPr="0045135F" w:rsidRDefault="006934D7" w:rsidP="006934D7">
            <w:pPr>
              <w:rPr>
                <w:sz w:val="24"/>
                <w:szCs w:val="24"/>
              </w:rPr>
            </w:pPr>
          </w:p>
        </w:tc>
      </w:tr>
      <w:tr w:rsidR="0045135F" w:rsidRPr="0045135F" w14:paraId="4848F6F0" w14:textId="77777777" w:rsidTr="00F7411F">
        <w:tc>
          <w:tcPr>
            <w:tcW w:w="4630" w:type="dxa"/>
            <w:vAlign w:val="center"/>
          </w:tcPr>
          <w:p w14:paraId="6FBC77B0" w14:textId="3F2D66DD" w:rsidR="006934D7" w:rsidRPr="0045135F" w:rsidRDefault="006934D7" w:rsidP="006934D7">
            <w:pPr>
              <w:rPr>
                <w:sz w:val="24"/>
                <w:szCs w:val="24"/>
              </w:rPr>
            </w:pPr>
            <w:r w:rsidRPr="0045135F">
              <w:rPr>
                <w:rFonts w:ascii="Arial" w:eastAsia="Times New Roman" w:hAnsi="Arial" w:cs="Arial"/>
                <w:sz w:val="18"/>
                <w:szCs w:val="18"/>
                <w:lang w:eastAsia="es-MX"/>
              </w:rPr>
              <w:t>Menor a 1.0 veces</w:t>
            </w:r>
          </w:p>
        </w:tc>
        <w:tc>
          <w:tcPr>
            <w:tcW w:w="876" w:type="dxa"/>
            <w:vAlign w:val="center"/>
          </w:tcPr>
          <w:p w14:paraId="2C488929" w14:textId="68BA7663" w:rsidR="006934D7" w:rsidRPr="0045135F" w:rsidRDefault="006934D7" w:rsidP="006934D7">
            <w:pPr>
              <w:jc w:val="center"/>
              <w:rPr>
                <w:sz w:val="24"/>
                <w:szCs w:val="24"/>
              </w:rPr>
            </w:pPr>
          </w:p>
        </w:tc>
        <w:tc>
          <w:tcPr>
            <w:tcW w:w="876" w:type="dxa"/>
            <w:vAlign w:val="center"/>
          </w:tcPr>
          <w:p w14:paraId="75C2A4DC" w14:textId="545CA721" w:rsidR="006934D7" w:rsidRPr="0045135F" w:rsidRDefault="006934D7" w:rsidP="006934D7">
            <w:pPr>
              <w:jc w:val="center"/>
              <w:rPr>
                <w:sz w:val="24"/>
                <w:szCs w:val="24"/>
              </w:rPr>
            </w:pPr>
          </w:p>
        </w:tc>
        <w:tc>
          <w:tcPr>
            <w:tcW w:w="876" w:type="dxa"/>
            <w:vAlign w:val="center"/>
          </w:tcPr>
          <w:p w14:paraId="473B8A40" w14:textId="74FDC9EC"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0.00</w:t>
            </w:r>
          </w:p>
        </w:tc>
        <w:tc>
          <w:tcPr>
            <w:tcW w:w="2866" w:type="dxa"/>
            <w:vMerge/>
          </w:tcPr>
          <w:p w14:paraId="52339CAE" w14:textId="77777777" w:rsidR="006934D7" w:rsidRPr="0045135F" w:rsidRDefault="006934D7" w:rsidP="006934D7">
            <w:pPr>
              <w:rPr>
                <w:sz w:val="24"/>
                <w:szCs w:val="24"/>
              </w:rPr>
            </w:pPr>
          </w:p>
        </w:tc>
        <w:tc>
          <w:tcPr>
            <w:tcW w:w="2872" w:type="dxa"/>
            <w:vMerge/>
          </w:tcPr>
          <w:p w14:paraId="210E9A7A" w14:textId="77777777" w:rsidR="006934D7" w:rsidRPr="0045135F" w:rsidRDefault="006934D7" w:rsidP="006934D7">
            <w:pPr>
              <w:rPr>
                <w:sz w:val="24"/>
                <w:szCs w:val="24"/>
              </w:rPr>
            </w:pPr>
          </w:p>
        </w:tc>
      </w:tr>
      <w:tr w:rsidR="0045135F" w:rsidRPr="0045135F" w14:paraId="14000493" w14:textId="77777777" w:rsidTr="00F7411F">
        <w:tc>
          <w:tcPr>
            <w:tcW w:w="4630" w:type="dxa"/>
            <w:vAlign w:val="center"/>
          </w:tcPr>
          <w:p w14:paraId="20C60BC3" w14:textId="47386808" w:rsidR="006934D7" w:rsidRPr="0045135F" w:rsidRDefault="006934D7" w:rsidP="006934D7">
            <w:pPr>
              <w:rPr>
                <w:sz w:val="24"/>
                <w:szCs w:val="24"/>
              </w:rPr>
            </w:pPr>
            <w:r w:rsidRPr="0045135F">
              <w:rPr>
                <w:rFonts w:ascii="Arial" w:eastAsia="Times New Roman" w:hAnsi="Arial" w:cs="Arial"/>
                <w:sz w:val="18"/>
                <w:szCs w:val="18"/>
                <w:lang w:eastAsia="es-MX"/>
              </w:rPr>
              <w:t>Entre 1.0 y menor a 1.3 veces</w:t>
            </w:r>
          </w:p>
        </w:tc>
        <w:tc>
          <w:tcPr>
            <w:tcW w:w="876" w:type="dxa"/>
            <w:vAlign w:val="center"/>
          </w:tcPr>
          <w:p w14:paraId="68BDF50E" w14:textId="01847DCD" w:rsidR="006934D7" w:rsidRPr="0045135F" w:rsidRDefault="006934D7" w:rsidP="006934D7">
            <w:pPr>
              <w:jc w:val="center"/>
              <w:rPr>
                <w:sz w:val="24"/>
                <w:szCs w:val="24"/>
              </w:rPr>
            </w:pPr>
          </w:p>
        </w:tc>
        <w:tc>
          <w:tcPr>
            <w:tcW w:w="876" w:type="dxa"/>
            <w:vAlign w:val="center"/>
          </w:tcPr>
          <w:p w14:paraId="5A6F0349" w14:textId="52DAC8A9" w:rsidR="006934D7" w:rsidRPr="0045135F" w:rsidRDefault="006934D7" w:rsidP="006934D7">
            <w:pPr>
              <w:jc w:val="center"/>
              <w:rPr>
                <w:sz w:val="24"/>
                <w:szCs w:val="24"/>
              </w:rPr>
            </w:pPr>
          </w:p>
        </w:tc>
        <w:tc>
          <w:tcPr>
            <w:tcW w:w="876" w:type="dxa"/>
            <w:vAlign w:val="center"/>
          </w:tcPr>
          <w:p w14:paraId="6FDDE241" w14:textId="61EE61F7"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0.50</w:t>
            </w:r>
          </w:p>
        </w:tc>
        <w:tc>
          <w:tcPr>
            <w:tcW w:w="2866" w:type="dxa"/>
            <w:vMerge/>
          </w:tcPr>
          <w:p w14:paraId="2E3DD68B" w14:textId="77777777" w:rsidR="006934D7" w:rsidRPr="0045135F" w:rsidRDefault="006934D7" w:rsidP="006934D7">
            <w:pPr>
              <w:rPr>
                <w:sz w:val="24"/>
                <w:szCs w:val="24"/>
              </w:rPr>
            </w:pPr>
          </w:p>
        </w:tc>
        <w:tc>
          <w:tcPr>
            <w:tcW w:w="2872" w:type="dxa"/>
            <w:vMerge/>
          </w:tcPr>
          <w:p w14:paraId="155C60F3" w14:textId="77777777" w:rsidR="006934D7" w:rsidRPr="0045135F" w:rsidRDefault="006934D7" w:rsidP="006934D7">
            <w:pPr>
              <w:rPr>
                <w:sz w:val="24"/>
                <w:szCs w:val="24"/>
              </w:rPr>
            </w:pPr>
          </w:p>
        </w:tc>
      </w:tr>
      <w:tr w:rsidR="0045135F" w:rsidRPr="0045135F" w14:paraId="2E5FCD11" w14:textId="77777777" w:rsidTr="00F7411F">
        <w:tc>
          <w:tcPr>
            <w:tcW w:w="4630" w:type="dxa"/>
            <w:vAlign w:val="center"/>
          </w:tcPr>
          <w:p w14:paraId="7553E51C" w14:textId="113129EF" w:rsidR="006934D7" w:rsidRPr="0045135F" w:rsidRDefault="006934D7" w:rsidP="006934D7">
            <w:pPr>
              <w:rPr>
                <w:sz w:val="24"/>
                <w:szCs w:val="24"/>
              </w:rPr>
            </w:pPr>
            <w:r w:rsidRPr="0045135F">
              <w:rPr>
                <w:rFonts w:ascii="Arial" w:eastAsia="Times New Roman" w:hAnsi="Arial" w:cs="Arial"/>
                <w:sz w:val="18"/>
                <w:szCs w:val="18"/>
                <w:lang w:eastAsia="es-MX"/>
              </w:rPr>
              <w:t>Entre 1.3 y menor a 1.6 veces</w:t>
            </w:r>
          </w:p>
        </w:tc>
        <w:tc>
          <w:tcPr>
            <w:tcW w:w="876" w:type="dxa"/>
            <w:vAlign w:val="center"/>
          </w:tcPr>
          <w:p w14:paraId="2E894C4C" w14:textId="2E50D529" w:rsidR="006934D7" w:rsidRPr="0045135F" w:rsidRDefault="006934D7" w:rsidP="006934D7">
            <w:pPr>
              <w:jc w:val="center"/>
              <w:rPr>
                <w:sz w:val="24"/>
                <w:szCs w:val="24"/>
              </w:rPr>
            </w:pPr>
          </w:p>
        </w:tc>
        <w:tc>
          <w:tcPr>
            <w:tcW w:w="876" w:type="dxa"/>
            <w:vAlign w:val="center"/>
          </w:tcPr>
          <w:p w14:paraId="6440D374" w14:textId="6E0E5C0F" w:rsidR="006934D7" w:rsidRPr="0045135F" w:rsidRDefault="006934D7" w:rsidP="006934D7">
            <w:pPr>
              <w:jc w:val="center"/>
              <w:rPr>
                <w:sz w:val="24"/>
                <w:szCs w:val="24"/>
              </w:rPr>
            </w:pPr>
          </w:p>
        </w:tc>
        <w:tc>
          <w:tcPr>
            <w:tcW w:w="876" w:type="dxa"/>
            <w:vAlign w:val="center"/>
          </w:tcPr>
          <w:p w14:paraId="25FCECCC" w14:textId="6B570A04"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0.75</w:t>
            </w:r>
          </w:p>
        </w:tc>
        <w:tc>
          <w:tcPr>
            <w:tcW w:w="2866" w:type="dxa"/>
            <w:vMerge/>
          </w:tcPr>
          <w:p w14:paraId="731517E9" w14:textId="77777777" w:rsidR="006934D7" w:rsidRPr="0045135F" w:rsidRDefault="006934D7" w:rsidP="006934D7">
            <w:pPr>
              <w:rPr>
                <w:sz w:val="24"/>
                <w:szCs w:val="24"/>
              </w:rPr>
            </w:pPr>
          </w:p>
        </w:tc>
        <w:tc>
          <w:tcPr>
            <w:tcW w:w="2872" w:type="dxa"/>
            <w:vMerge/>
          </w:tcPr>
          <w:p w14:paraId="0B4342A1" w14:textId="77777777" w:rsidR="006934D7" w:rsidRPr="0045135F" w:rsidRDefault="006934D7" w:rsidP="006934D7">
            <w:pPr>
              <w:rPr>
                <w:sz w:val="24"/>
                <w:szCs w:val="24"/>
              </w:rPr>
            </w:pPr>
          </w:p>
        </w:tc>
      </w:tr>
      <w:tr w:rsidR="0045135F" w:rsidRPr="0045135F" w14:paraId="6D636255" w14:textId="77777777" w:rsidTr="00F7411F">
        <w:tc>
          <w:tcPr>
            <w:tcW w:w="4630" w:type="dxa"/>
            <w:vAlign w:val="center"/>
          </w:tcPr>
          <w:p w14:paraId="3E1F30AA" w14:textId="0528348B" w:rsidR="006934D7" w:rsidRPr="0045135F" w:rsidRDefault="006934D7" w:rsidP="006934D7">
            <w:pPr>
              <w:rPr>
                <w:sz w:val="24"/>
                <w:szCs w:val="24"/>
              </w:rPr>
            </w:pPr>
            <w:r w:rsidRPr="0045135F">
              <w:rPr>
                <w:rFonts w:ascii="Arial" w:eastAsia="Times New Roman" w:hAnsi="Arial" w:cs="Arial"/>
                <w:sz w:val="18"/>
                <w:szCs w:val="18"/>
                <w:lang w:eastAsia="es-MX"/>
              </w:rPr>
              <w:t>Mayor a 1.6 veces</w:t>
            </w:r>
          </w:p>
        </w:tc>
        <w:tc>
          <w:tcPr>
            <w:tcW w:w="876" w:type="dxa"/>
            <w:vAlign w:val="center"/>
          </w:tcPr>
          <w:p w14:paraId="4D9ACF0F" w14:textId="37EEA74E" w:rsidR="006934D7" w:rsidRPr="0045135F" w:rsidRDefault="006934D7" w:rsidP="006934D7">
            <w:pPr>
              <w:jc w:val="center"/>
              <w:rPr>
                <w:sz w:val="24"/>
                <w:szCs w:val="24"/>
              </w:rPr>
            </w:pPr>
          </w:p>
        </w:tc>
        <w:tc>
          <w:tcPr>
            <w:tcW w:w="876" w:type="dxa"/>
            <w:vAlign w:val="center"/>
          </w:tcPr>
          <w:p w14:paraId="47066278" w14:textId="59953EEA" w:rsidR="006934D7" w:rsidRPr="0045135F" w:rsidRDefault="006934D7" w:rsidP="006934D7">
            <w:pPr>
              <w:jc w:val="center"/>
              <w:rPr>
                <w:sz w:val="24"/>
                <w:szCs w:val="24"/>
              </w:rPr>
            </w:pPr>
          </w:p>
        </w:tc>
        <w:tc>
          <w:tcPr>
            <w:tcW w:w="876" w:type="dxa"/>
            <w:vAlign w:val="center"/>
          </w:tcPr>
          <w:p w14:paraId="5AFC5E46" w14:textId="30B7E2C5" w:rsidR="006934D7" w:rsidRPr="0045135F" w:rsidRDefault="006934D7" w:rsidP="006934D7">
            <w:pPr>
              <w:jc w:val="center"/>
              <w:rPr>
                <w:sz w:val="24"/>
                <w:szCs w:val="24"/>
              </w:rPr>
            </w:pPr>
            <w:r w:rsidRPr="0045135F">
              <w:rPr>
                <w:rFonts w:ascii="Arial" w:eastAsia="Times New Roman" w:hAnsi="Arial" w:cs="Arial"/>
                <w:b/>
                <w:bCs/>
                <w:sz w:val="18"/>
                <w:szCs w:val="18"/>
                <w:lang w:eastAsia="es-MX"/>
              </w:rPr>
              <w:t>1.00</w:t>
            </w:r>
          </w:p>
        </w:tc>
        <w:tc>
          <w:tcPr>
            <w:tcW w:w="2866" w:type="dxa"/>
            <w:vMerge/>
          </w:tcPr>
          <w:p w14:paraId="1EB9849D" w14:textId="77777777" w:rsidR="006934D7" w:rsidRPr="0045135F" w:rsidRDefault="006934D7" w:rsidP="006934D7">
            <w:pPr>
              <w:rPr>
                <w:sz w:val="24"/>
                <w:szCs w:val="24"/>
              </w:rPr>
            </w:pPr>
          </w:p>
        </w:tc>
        <w:tc>
          <w:tcPr>
            <w:tcW w:w="2872" w:type="dxa"/>
            <w:vMerge/>
          </w:tcPr>
          <w:p w14:paraId="4E214510" w14:textId="77777777" w:rsidR="006934D7" w:rsidRPr="0045135F" w:rsidRDefault="006934D7" w:rsidP="006934D7">
            <w:pPr>
              <w:rPr>
                <w:sz w:val="24"/>
                <w:szCs w:val="24"/>
              </w:rPr>
            </w:pPr>
          </w:p>
        </w:tc>
      </w:tr>
      <w:tr w:rsidR="0045135F" w:rsidRPr="0045135F" w14:paraId="409CDBD1" w14:textId="77777777" w:rsidTr="006934D7">
        <w:tc>
          <w:tcPr>
            <w:tcW w:w="4630" w:type="dxa"/>
            <w:shd w:val="clear" w:color="auto" w:fill="B4C6E7" w:themeFill="accent1" w:themeFillTint="66"/>
            <w:vAlign w:val="center"/>
          </w:tcPr>
          <w:p w14:paraId="4EB943C5" w14:textId="6AFBB837" w:rsidR="006934D7" w:rsidRPr="0045135F" w:rsidRDefault="006934D7" w:rsidP="006934D7">
            <w:pPr>
              <w:rPr>
                <w:sz w:val="24"/>
                <w:szCs w:val="24"/>
              </w:rPr>
            </w:pPr>
            <w:r w:rsidRPr="0045135F">
              <w:rPr>
                <w:rFonts w:ascii="Arial" w:eastAsia="Times New Roman" w:hAnsi="Arial" w:cs="Arial"/>
                <w:b/>
                <w:bCs/>
                <w:i/>
                <w:iCs/>
                <w:sz w:val="18"/>
                <w:szCs w:val="18"/>
                <w:lang w:eastAsia="es-MX"/>
              </w:rPr>
              <w:t>b) Capacidad de los recursos técnicos del personal responsable del Proyecto</w:t>
            </w:r>
          </w:p>
        </w:tc>
        <w:tc>
          <w:tcPr>
            <w:tcW w:w="876" w:type="dxa"/>
            <w:shd w:val="clear" w:color="auto" w:fill="B4C6E7" w:themeFill="accent1" w:themeFillTint="66"/>
            <w:vAlign w:val="center"/>
          </w:tcPr>
          <w:p w14:paraId="3469BE0D" w14:textId="7E425315" w:rsidR="006934D7" w:rsidRPr="0045135F" w:rsidRDefault="006934D7" w:rsidP="006934D7">
            <w:pPr>
              <w:jc w:val="center"/>
              <w:rPr>
                <w:rFonts w:ascii="Arial" w:eastAsia="Times New Roman" w:hAnsi="Arial" w:cs="Arial"/>
                <w:b/>
                <w:bCs/>
                <w:sz w:val="18"/>
                <w:szCs w:val="18"/>
                <w:lang w:eastAsia="es-MX"/>
              </w:rPr>
            </w:pPr>
          </w:p>
        </w:tc>
        <w:tc>
          <w:tcPr>
            <w:tcW w:w="876" w:type="dxa"/>
            <w:shd w:val="clear" w:color="auto" w:fill="B4C6E7" w:themeFill="accent1" w:themeFillTint="66"/>
            <w:vAlign w:val="center"/>
          </w:tcPr>
          <w:p w14:paraId="57ACB843" w14:textId="6C548C9E" w:rsidR="006934D7" w:rsidRPr="0045135F" w:rsidRDefault="004E57E6" w:rsidP="006934D7">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10.00</w:t>
            </w:r>
          </w:p>
        </w:tc>
        <w:tc>
          <w:tcPr>
            <w:tcW w:w="876" w:type="dxa"/>
            <w:vAlign w:val="center"/>
          </w:tcPr>
          <w:p w14:paraId="1825BD61" w14:textId="517A3D8C" w:rsidR="006934D7" w:rsidRPr="0045135F" w:rsidRDefault="006934D7" w:rsidP="006934D7">
            <w:pPr>
              <w:jc w:val="center"/>
              <w:rPr>
                <w:sz w:val="24"/>
                <w:szCs w:val="24"/>
              </w:rPr>
            </w:pPr>
          </w:p>
        </w:tc>
        <w:tc>
          <w:tcPr>
            <w:tcW w:w="2866" w:type="dxa"/>
          </w:tcPr>
          <w:p w14:paraId="7ADF004F" w14:textId="77777777" w:rsidR="006934D7" w:rsidRPr="0045135F" w:rsidRDefault="006934D7" w:rsidP="006934D7">
            <w:pPr>
              <w:rPr>
                <w:sz w:val="24"/>
                <w:szCs w:val="24"/>
              </w:rPr>
            </w:pPr>
          </w:p>
        </w:tc>
        <w:tc>
          <w:tcPr>
            <w:tcW w:w="2872" w:type="dxa"/>
          </w:tcPr>
          <w:p w14:paraId="581BE13E" w14:textId="77777777" w:rsidR="006934D7" w:rsidRPr="0045135F" w:rsidRDefault="006934D7" w:rsidP="006934D7">
            <w:pPr>
              <w:rPr>
                <w:sz w:val="24"/>
                <w:szCs w:val="24"/>
              </w:rPr>
            </w:pPr>
          </w:p>
        </w:tc>
      </w:tr>
      <w:tr w:rsidR="0045135F" w:rsidRPr="0045135F" w14:paraId="4508A777" w14:textId="77777777" w:rsidTr="00073725">
        <w:trPr>
          <w:trHeight w:val="419"/>
        </w:trPr>
        <w:tc>
          <w:tcPr>
            <w:tcW w:w="4630" w:type="dxa"/>
            <w:vAlign w:val="center"/>
          </w:tcPr>
          <w:p w14:paraId="77EB0121" w14:textId="466E2639" w:rsidR="00073725" w:rsidRPr="0045135F" w:rsidRDefault="00B13792" w:rsidP="00073725">
            <w:pPr>
              <w:pStyle w:val="Prrafodelista"/>
              <w:numPr>
                <w:ilvl w:val="0"/>
                <w:numId w:val="8"/>
              </w:numPr>
              <w:ind w:left="459"/>
              <w:rPr>
                <w:rFonts w:ascii="Arial" w:eastAsia="Times New Roman" w:hAnsi="Arial" w:cs="Arial"/>
                <w:sz w:val="18"/>
                <w:szCs w:val="18"/>
                <w:lang w:eastAsia="es-MX"/>
              </w:rPr>
            </w:pPr>
            <w:r w:rsidRPr="0045135F">
              <w:rPr>
                <w:rFonts w:ascii="Arial" w:eastAsia="Times New Roman" w:hAnsi="Arial" w:cs="Arial"/>
                <w:sz w:val="18"/>
                <w:szCs w:val="18"/>
                <w:lang w:eastAsia="es-MX"/>
              </w:rPr>
              <w:t>Director de Proyecto</w:t>
            </w:r>
          </w:p>
        </w:tc>
        <w:tc>
          <w:tcPr>
            <w:tcW w:w="876" w:type="dxa"/>
            <w:vAlign w:val="center"/>
          </w:tcPr>
          <w:p w14:paraId="0D97399D" w14:textId="05495690" w:rsidR="00073725" w:rsidRPr="0045135F" w:rsidRDefault="00073725" w:rsidP="00073725">
            <w:pPr>
              <w:jc w:val="center"/>
              <w:rPr>
                <w:sz w:val="24"/>
                <w:szCs w:val="24"/>
              </w:rPr>
            </w:pPr>
          </w:p>
        </w:tc>
        <w:tc>
          <w:tcPr>
            <w:tcW w:w="876" w:type="dxa"/>
            <w:vAlign w:val="center"/>
          </w:tcPr>
          <w:p w14:paraId="7D8A01CA" w14:textId="22507FF3" w:rsidR="00073725" w:rsidRPr="0045135F" w:rsidRDefault="00073725" w:rsidP="00073725">
            <w:pPr>
              <w:jc w:val="center"/>
              <w:rPr>
                <w:sz w:val="24"/>
                <w:szCs w:val="24"/>
              </w:rPr>
            </w:pPr>
          </w:p>
        </w:tc>
        <w:tc>
          <w:tcPr>
            <w:tcW w:w="876" w:type="dxa"/>
            <w:vAlign w:val="center"/>
          </w:tcPr>
          <w:p w14:paraId="3273A6B5" w14:textId="56D9833B" w:rsidR="00073725" w:rsidRPr="0045135F" w:rsidRDefault="00073725" w:rsidP="00073725">
            <w:pPr>
              <w:jc w:val="center"/>
              <w:rPr>
                <w:sz w:val="24"/>
                <w:szCs w:val="24"/>
              </w:rPr>
            </w:pPr>
            <w:r w:rsidRPr="0045135F">
              <w:rPr>
                <w:rFonts w:ascii="Arial" w:eastAsia="Times New Roman" w:hAnsi="Arial" w:cs="Arial"/>
                <w:b/>
                <w:bCs/>
                <w:sz w:val="18"/>
                <w:szCs w:val="18"/>
                <w:lang w:eastAsia="es-MX"/>
              </w:rPr>
              <w:t>3.00</w:t>
            </w:r>
          </w:p>
        </w:tc>
        <w:tc>
          <w:tcPr>
            <w:tcW w:w="2866" w:type="dxa"/>
            <w:vMerge w:val="restart"/>
          </w:tcPr>
          <w:p w14:paraId="19CF3F34" w14:textId="3D082D09" w:rsidR="00073725" w:rsidRPr="0045135F" w:rsidRDefault="00073725" w:rsidP="00073725">
            <w:pPr>
              <w:jc w:val="both"/>
              <w:rPr>
                <w:sz w:val="24"/>
                <w:szCs w:val="24"/>
              </w:rPr>
            </w:pPr>
            <w:r w:rsidRPr="0045135F">
              <w:rPr>
                <w:rFonts w:ascii="Arial" w:eastAsia="Times New Roman" w:hAnsi="Arial" w:cs="Arial"/>
                <w:sz w:val="18"/>
                <w:szCs w:val="18"/>
                <w:lang w:eastAsia="es-MX"/>
              </w:rPr>
              <w:t>Con base en los Anexos 15, 15Bis y 15Ter, además de las certificaciones y/o acreditaciones requeridas, se verificará que para cada candidato propuesto se cumplan con las capacidades técnicas de este personal</w:t>
            </w:r>
          </w:p>
        </w:tc>
        <w:tc>
          <w:tcPr>
            <w:tcW w:w="2872" w:type="dxa"/>
            <w:vMerge w:val="restart"/>
          </w:tcPr>
          <w:p w14:paraId="11700B5B" w14:textId="77777777" w:rsidR="00073725" w:rsidRPr="0045135F" w:rsidRDefault="00073725" w:rsidP="00073725">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a) Anexo 15 "Requisitos del Personal Técnico responsable del proyecto"</w:t>
            </w:r>
          </w:p>
          <w:p w14:paraId="12706AAB" w14:textId="77777777" w:rsidR="00073725" w:rsidRPr="0045135F" w:rsidRDefault="00073725" w:rsidP="00073725">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t>b) Anexo 15Bis "Relación del Personal Técnico responsable del proyecto"</w:t>
            </w:r>
          </w:p>
          <w:p w14:paraId="7DB8D5F8" w14:textId="0B1ED57D" w:rsidR="00073725" w:rsidRPr="0045135F" w:rsidRDefault="00073725" w:rsidP="00073725">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t>c) Anexo 15Ter "Curriculum Vitae del personal técnico" para cada uno de los candidatos.</w:t>
            </w:r>
          </w:p>
          <w:p w14:paraId="3EB87260" w14:textId="36F57F9C" w:rsidR="00073725" w:rsidRPr="0045135F" w:rsidRDefault="00073725" w:rsidP="00073725">
            <w:pPr>
              <w:jc w:val="both"/>
              <w:rPr>
                <w:sz w:val="24"/>
                <w:szCs w:val="24"/>
              </w:rPr>
            </w:pPr>
            <w:r w:rsidRPr="0045135F">
              <w:rPr>
                <w:rFonts w:ascii="Arial" w:eastAsia="Times New Roman" w:hAnsi="Arial" w:cs="Arial"/>
                <w:sz w:val="18"/>
                <w:szCs w:val="18"/>
                <w:lang w:eastAsia="es-MX"/>
              </w:rPr>
              <w:br/>
              <w:t>d) Certificaciones con la que se acredite la capacidad técnica de cada uno de los candidatos</w:t>
            </w:r>
          </w:p>
        </w:tc>
      </w:tr>
      <w:tr w:rsidR="0045135F" w:rsidRPr="0045135F" w14:paraId="7141C6C8" w14:textId="77777777" w:rsidTr="00073725">
        <w:trPr>
          <w:trHeight w:val="609"/>
        </w:trPr>
        <w:tc>
          <w:tcPr>
            <w:tcW w:w="4630" w:type="dxa"/>
            <w:vAlign w:val="center"/>
          </w:tcPr>
          <w:p w14:paraId="4ED5EC04" w14:textId="0A2E3B49" w:rsidR="00073725" w:rsidRPr="0045135F" w:rsidRDefault="00FA57F6" w:rsidP="00073725">
            <w:pPr>
              <w:pStyle w:val="Prrafodelista"/>
              <w:numPr>
                <w:ilvl w:val="0"/>
                <w:numId w:val="8"/>
              </w:numPr>
              <w:ind w:left="459"/>
              <w:rPr>
                <w:rFonts w:ascii="Arial" w:eastAsia="Times New Roman" w:hAnsi="Arial" w:cs="Arial"/>
                <w:sz w:val="18"/>
                <w:szCs w:val="18"/>
                <w:lang w:eastAsia="es-MX"/>
              </w:rPr>
            </w:pPr>
            <w:r w:rsidRPr="0045135F">
              <w:rPr>
                <w:rFonts w:ascii="Arial" w:eastAsia="Times New Roman" w:hAnsi="Arial" w:cs="Arial"/>
                <w:sz w:val="18"/>
                <w:szCs w:val="18"/>
                <w:lang w:eastAsia="es-MX"/>
              </w:rPr>
              <w:t>Gerente de sistemas de transmisión de video en red</w:t>
            </w:r>
          </w:p>
        </w:tc>
        <w:tc>
          <w:tcPr>
            <w:tcW w:w="876" w:type="dxa"/>
            <w:vAlign w:val="center"/>
          </w:tcPr>
          <w:p w14:paraId="7FCC4265" w14:textId="03A4A3A6" w:rsidR="00073725" w:rsidRPr="0045135F" w:rsidRDefault="00073725" w:rsidP="00073725">
            <w:pPr>
              <w:jc w:val="center"/>
              <w:rPr>
                <w:sz w:val="24"/>
                <w:szCs w:val="24"/>
              </w:rPr>
            </w:pPr>
          </w:p>
        </w:tc>
        <w:tc>
          <w:tcPr>
            <w:tcW w:w="876" w:type="dxa"/>
            <w:vAlign w:val="center"/>
          </w:tcPr>
          <w:p w14:paraId="5A1C20F0" w14:textId="56047260" w:rsidR="00073725" w:rsidRPr="0045135F" w:rsidRDefault="00073725" w:rsidP="00073725">
            <w:pPr>
              <w:jc w:val="center"/>
              <w:rPr>
                <w:sz w:val="24"/>
                <w:szCs w:val="24"/>
              </w:rPr>
            </w:pPr>
          </w:p>
        </w:tc>
        <w:tc>
          <w:tcPr>
            <w:tcW w:w="876" w:type="dxa"/>
            <w:vAlign w:val="center"/>
          </w:tcPr>
          <w:p w14:paraId="042887F5" w14:textId="0185B4CB" w:rsidR="00073725" w:rsidRPr="0045135F" w:rsidRDefault="00073725" w:rsidP="00073725">
            <w:pPr>
              <w:jc w:val="center"/>
              <w:rPr>
                <w:sz w:val="24"/>
                <w:szCs w:val="24"/>
              </w:rPr>
            </w:pPr>
            <w:r w:rsidRPr="0045135F">
              <w:rPr>
                <w:rFonts w:ascii="Arial" w:eastAsia="Times New Roman" w:hAnsi="Arial" w:cs="Arial"/>
                <w:b/>
                <w:bCs/>
                <w:sz w:val="18"/>
                <w:szCs w:val="18"/>
                <w:lang w:eastAsia="es-MX"/>
              </w:rPr>
              <w:t>2.</w:t>
            </w:r>
            <w:r w:rsidR="00B13792" w:rsidRPr="0045135F">
              <w:rPr>
                <w:rFonts w:ascii="Arial" w:eastAsia="Times New Roman" w:hAnsi="Arial" w:cs="Arial"/>
                <w:b/>
                <w:bCs/>
                <w:sz w:val="18"/>
                <w:szCs w:val="18"/>
                <w:lang w:eastAsia="es-MX"/>
              </w:rPr>
              <w:t>5</w:t>
            </w:r>
            <w:r w:rsidRPr="0045135F">
              <w:rPr>
                <w:rFonts w:ascii="Arial" w:eastAsia="Times New Roman" w:hAnsi="Arial" w:cs="Arial"/>
                <w:b/>
                <w:bCs/>
                <w:sz w:val="18"/>
                <w:szCs w:val="18"/>
                <w:lang w:eastAsia="es-MX"/>
              </w:rPr>
              <w:t>0</w:t>
            </w:r>
          </w:p>
        </w:tc>
        <w:tc>
          <w:tcPr>
            <w:tcW w:w="2866" w:type="dxa"/>
            <w:vMerge/>
          </w:tcPr>
          <w:p w14:paraId="21F483A5" w14:textId="77777777" w:rsidR="00073725" w:rsidRPr="0045135F" w:rsidRDefault="00073725" w:rsidP="00073725">
            <w:pPr>
              <w:rPr>
                <w:sz w:val="24"/>
                <w:szCs w:val="24"/>
              </w:rPr>
            </w:pPr>
          </w:p>
        </w:tc>
        <w:tc>
          <w:tcPr>
            <w:tcW w:w="2872" w:type="dxa"/>
            <w:vMerge/>
          </w:tcPr>
          <w:p w14:paraId="3C6B08EA" w14:textId="77777777" w:rsidR="00073725" w:rsidRPr="0045135F" w:rsidRDefault="00073725" w:rsidP="00073725">
            <w:pPr>
              <w:rPr>
                <w:sz w:val="24"/>
                <w:szCs w:val="24"/>
              </w:rPr>
            </w:pPr>
          </w:p>
        </w:tc>
      </w:tr>
      <w:tr w:rsidR="0045135F" w:rsidRPr="0045135F" w14:paraId="35D55048" w14:textId="77777777" w:rsidTr="00073725">
        <w:trPr>
          <w:trHeight w:val="547"/>
        </w:trPr>
        <w:tc>
          <w:tcPr>
            <w:tcW w:w="4630" w:type="dxa"/>
            <w:vAlign w:val="center"/>
          </w:tcPr>
          <w:p w14:paraId="63C3B2A6" w14:textId="3446C359" w:rsidR="00073725" w:rsidRPr="0045135F" w:rsidRDefault="00073725" w:rsidP="00073725">
            <w:pPr>
              <w:pStyle w:val="Prrafodelista"/>
              <w:numPr>
                <w:ilvl w:val="0"/>
                <w:numId w:val="8"/>
              </w:numPr>
              <w:ind w:left="459"/>
              <w:rPr>
                <w:rFonts w:ascii="Arial" w:eastAsia="Times New Roman" w:hAnsi="Arial" w:cs="Arial"/>
                <w:sz w:val="18"/>
                <w:szCs w:val="18"/>
                <w:lang w:eastAsia="es-MX"/>
              </w:rPr>
            </w:pPr>
            <w:r w:rsidRPr="0045135F">
              <w:rPr>
                <w:rFonts w:ascii="Arial" w:eastAsia="Times New Roman" w:hAnsi="Arial" w:cs="Arial"/>
                <w:sz w:val="18"/>
                <w:szCs w:val="18"/>
                <w:lang w:eastAsia="es-MX"/>
              </w:rPr>
              <w:t>Ingeniero</w:t>
            </w:r>
            <w:r w:rsidR="00B13792" w:rsidRPr="0045135F">
              <w:rPr>
                <w:rFonts w:ascii="Arial" w:eastAsia="Times New Roman" w:hAnsi="Arial" w:cs="Arial"/>
                <w:sz w:val="18"/>
                <w:szCs w:val="18"/>
                <w:lang w:eastAsia="es-MX"/>
              </w:rPr>
              <w:t xml:space="preserve"> </w:t>
            </w:r>
            <w:r w:rsidRPr="0045135F">
              <w:rPr>
                <w:rFonts w:ascii="Arial" w:eastAsia="Times New Roman" w:hAnsi="Arial" w:cs="Arial"/>
                <w:sz w:val="18"/>
                <w:szCs w:val="18"/>
                <w:lang w:eastAsia="es-MX"/>
              </w:rPr>
              <w:t xml:space="preserve">de Implementación </w:t>
            </w:r>
          </w:p>
        </w:tc>
        <w:tc>
          <w:tcPr>
            <w:tcW w:w="876" w:type="dxa"/>
            <w:vAlign w:val="center"/>
          </w:tcPr>
          <w:p w14:paraId="65A984F6" w14:textId="1CADB3E8" w:rsidR="00073725" w:rsidRPr="0045135F" w:rsidRDefault="00073725" w:rsidP="00073725">
            <w:pPr>
              <w:jc w:val="center"/>
              <w:rPr>
                <w:sz w:val="24"/>
                <w:szCs w:val="24"/>
              </w:rPr>
            </w:pPr>
          </w:p>
        </w:tc>
        <w:tc>
          <w:tcPr>
            <w:tcW w:w="876" w:type="dxa"/>
            <w:vAlign w:val="center"/>
          </w:tcPr>
          <w:p w14:paraId="335EB878" w14:textId="350F07DF" w:rsidR="00073725" w:rsidRPr="0045135F" w:rsidRDefault="00073725" w:rsidP="00073725">
            <w:pPr>
              <w:jc w:val="center"/>
              <w:rPr>
                <w:sz w:val="24"/>
                <w:szCs w:val="24"/>
              </w:rPr>
            </w:pPr>
          </w:p>
        </w:tc>
        <w:tc>
          <w:tcPr>
            <w:tcW w:w="876" w:type="dxa"/>
            <w:vAlign w:val="center"/>
          </w:tcPr>
          <w:p w14:paraId="53D7AB09" w14:textId="36C574EF" w:rsidR="00073725" w:rsidRPr="0045135F" w:rsidRDefault="00B13792" w:rsidP="00073725">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2.0</w:t>
            </w:r>
            <w:r w:rsidR="00073725" w:rsidRPr="0045135F">
              <w:rPr>
                <w:rFonts w:ascii="Arial" w:eastAsia="Times New Roman" w:hAnsi="Arial" w:cs="Arial"/>
                <w:b/>
                <w:bCs/>
                <w:sz w:val="18"/>
                <w:szCs w:val="18"/>
                <w:lang w:eastAsia="es-MX"/>
              </w:rPr>
              <w:t>0</w:t>
            </w:r>
          </w:p>
        </w:tc>
        <w:tc>
          <w:tcPr>
            <w:tcW w:w="2866" w:type="dxa"/>
            <w:vMerge/>
          </w:tcPr>
          <w:p w14:paraId="13C95123" w14:textId="77777777" w:rsidR="00073725" w:rsidRPr="0045135F" w:rsidRDefault="00073725" w:rsidP="00073725">
            <w:pPr>
              <w:rPr>
                <w:sz w:val="24"/>
                <w:szCs w:val="24"/>
              </w:rPr>
            </w:pPr>
          </w:p>
        </w:tc>
        <w:tc>
          <w:tcPr>
            <w:tcW w:w="2872" w:type="dxa"/>
            <w:vMerge/>
          </w:tcPr>
          <w:p w14:paraId="2D3A6F87" w14:textId="77777777" w:rsidR="00073725" w:rsidRPr="0045135F" w:rsidRDefault="00073725" w:rsidP="00073725">
            <w:pPr>
              <w:rPr>
                <w:sz w:val="24"/>
                <w:szCs w:val="24"/>
              </w:rPr>
            </w:pPr>
          </w:p>
        </w:tc>
      </w:tr>
      <w:tr w:rsidR="0045135F" w:rsidRPr="0045135F" w14:paraId="290D4662" w14:textId="77777777" w:rsidTr="00073725">
        <w:trPr>
          <w:trHeight w:val="555"/>
        </w:trPr>
        <w:tc>
          <w:tcPr>
            <w:tcW w:w="4630" w:type="dxa"/>
            <w:vAlign w:val="center"/>
          </w:tcPr>
          <w:p w14:paraId="60B80223" w14:textId="2369539B" w:rsidR="00073725" w:rsidRPr="0045135F" w:rsidRDefault="00B13792" w:rsidP="00073725">
            <w:pPr>
              <w:pStyle w:val="Prrafodelista"/>
              <w:numPr>
                <w:ilvl w:val="0"/>
                <w:numId w:val="8"/>
              </w:numPr>
              <w:ind w:left="459"/>
              <w:rPr>
                <w:rFonts w:ascii="Arial" w:eastAsia="Times New Roman" w:hAnsi="Arial" w:cs="Arial"/>
                <w:sz w:val="18"/>
                <w:szCs w:val="18"/>
                <w:lang w:eastAsia="es-MX"/>
              </w:rPr>
            </w:pPr>
            <w:r w:rsidRPr="0045135F">
              <w:rPr>
                <w:rFonts w:ascii="Arial" w:eastAsia="Times New Roman" w:hAnsi="Arial" w:cs="Arial"/>
                <w:sz w:val="18"/>
                <w:szCs w:val="18"/>
                <w:lang w:eastAsia="es-MX"/>
              </w:rPr>
              <w:t>Responsable Técnico</w:t>
            </w:r>
          </w:p>
        </w:tc>
        <w:tc>
          <w:tcPr>
            <w:tcW w:w="876" w:type="dxa"/>
            <w:vAlign w:val="center"/>
          </w:tcPr>
          <w:p w14:paraId="0E36F027" w14:textId="28C1E90A" w:rsidR="00073725" w:rsidRPr="0045135F" w:rsidRDefault="00073725" w:rsidP="00073725">
            <w:pPr>
              <w:jc w:val="center"/>
              <w:rPr>
                <w:sz w:val="24"/>
                <w:szCs w:val="24"/>
              </w:rPr>
            </w:pPr>
          </w:p>
        </w:tc>
        <w:tc>
          <w:tcPr>
            <w:tcW w:w="876" w:type="dxa"/>
            <w:vAlign w:val="center"/>
          </w:tcPr>
          <w:p w14:paraId="6CA7D02C" w14:textId="6A71BF39" w:rsidR="00073725" w:rsidRPr="0045135F" w:rsidRDefault="00073725" w:rsidP="00073725">
            <w:pPr>
              <w:jc w:val="center"/>
              <w:rPr>
                <w:sz w:val="24"/>
                <w:szCs w:val="24"/>
              </w:rPr>
            </w:pPr>
          </w:p>
        </w:tc>
        <w:tc>
          <w:tcPr>
            <w:tcW w:w="876" w:type="dxa"/>
            <w:vAlign w:val="center"/>
          </w:tcPr>
          <w:p w14:paraId="7CEA172D" w14:textId="380F665B" w:rsidR="00073725" w:rsidRPr="0045135F" w:rsidRDefault="00073725" w:rsidP="00073725">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1.50</w:t>
            </w:r>
          </w:p>
        </w:tc>
        <w:tc>
          <w:tcPr>
            <w:tcW w:w="2866" w:type="dxa"/>
            <w:vMerge/>
          </w:tcPr>
          <w:p w14:paraId="3B880878" w14:textId="77777777" w:rsidR="00073725" w:rsidRPr="0045135F" w:rsidRDefault="00073725" w:rsidP="00073725">
            <w:pPr>
              <w:rPr>
                <w:sz w:val="24"/>
                <w:szCs w:val="24"/>
              </w:rPr>
            </w:pPr>
          </w:p>
        </w:tc>
        <w:tc>
          <w:tcPr>
            <w:tcW w:w="2872" w:type="dxa"/>
            <w:vMerge/>
          </w:tcPr>
          <w:p w14:paraId="6CB9A574" w14:textId="77777777" w:rsidR="00073725" w:rsidRPr="0045135F" w:rsidRDefault="00073725" w:rsidP="00073725">
            <w:pPr>
              <w:rPr>
                <w:sz w:val="24"/>
                <w:szCs w:val="24"/>
              </w:rPr>
            </w:pPr>
          </w:p>
        </w:tc>
      </w:tr>
      <w:tr w:rsidR="0045135F" w:rsidRPr="0045135F" w14:paraId="0B907046" w14:textId="77777777" w:rsidTr="00073725">
        <w:trPr>
          <w:trHeight w:val="421"/>
        </w:trPr>
        <w:tc>
          <w:tcPr>
            <w:tcW w:w="4630" w:type="dxa"/>
            <w:vAlign w:val="center"/>
          </w:tcPr>
          <w:p w14:paraId="61646727" w14:textId="5F048185" w:rsidR="00073725" w:rsidRPr="0045135F" w:rsidRDefault="00073725" w:rsidP="00073725">
            <w:pPr>
              <w:pStyle w:val="Prrafodelista"/>
              <w:numPr>
                <w:ilvl w:val="0"/>
                <w:numId w:val="8"/>
              </w:numPr>
              <w:ind w:left="459"/>
              <w:rPr>
                <w:rFonts w:ascii="Arial" w:eastAsia="Times New Roman" w:hAnsi="Arial" w:cs="Arial"/>
                <w:sz w:val="18"/>
                <w:szCs w:val="18"/>
                <w:lang w:eastAsia="es-MX"/>
              </w:rPr>
            </w:pPr>
            <w:r w:rsidRPr="0045135F">
              <w:rPr>
                <w:rFonts w:ascii="Arial" w:eastAsia="Times New Roman" w:hAnsi="Arial" w:cs="Arial"/>
                <w:sz w:val="18"/>
                <w:szCs w:val="18"/>
                <w:lang w:eastAsia="es-MX"/>
              </w:rPr>
              <w:t>Técnico Operativo</w:t>
            </w:r>
          </w:p>
        </w:tc>
        <w:tc>
          <w:tcPr>
            <w:tcW w:w="876" w:type="dxa"/>
            <w:vAlign w:val="center"/>
          </w:tcPr>
          <w:p w14:paraId="63D627F2" w14:textId="482999F0" w:rsidR="00073725" w:rsidRPr="0045135F" w:rsidRDefault="00073725" w:rsidP="00073725">
            <w:pPr>
              <w:jc w:val="center"/>
              <w:rPr>
                <w:sz w:val="24"/>
                <w:szCs w:val="24"/>
              </w:rPr>
            </w:pPr>
          </w:p>
        </w:tc>
        <w:tc>
          <w:tcPr>
            <w:tcW w:w="876" w:type="dxa"/>
            <w:vAlign w:val="center"/>
          </w:tcPr>
          <w:p w14:paraId="29C75485" w14:textId="507F8BF8" w:rsidR="00073725" w:rsidRPr="0045135F" w:rsidRDefault="00073725" w:rsidP="00073725">
            <w:pPr>
              <w:jc w:val="center"/>
              <w:rPr>
                <w:sz w:val="24"/>
                <w:szCs w:val="24"/>
              </w:rPr>
            </w:pPr>
          </w:p>
        </w:tc>
        <w:tc>
          <w:tcPr>
            <w:tcW w:w="876" w:type="dxa"/>
            <w:vAlign w:val="center"/>
          </w:tcPr>
          <w:p w14:paraId="5F02317B" w14:textId="32F7BFDA" w:rsidR="00073725" w:rsidRPr="0045135F" w:rsidRDefault="00073725" w:rsidP="00073725">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1.00</w:t>
            </w:r>
          </w:p>
        </w:tc>
        <w:tc>
          <w:tcPr>
            <w:tcW w:w="2866" w:type="dxa"/>
            <w:vMerge/>
          </w:tcPr>
          <w:p w14:paraId="72311A3E" w14:textId="77777777" w:rsidR="00073725" w:rsidRPr="0045135F" w:rsidRDefault="00073725" w:rsidP="00073725">
            <w:pPr>
              <w:rPr>
                <w:sz w:val="24"/>
                <w:szCs w:val="24"/>
              </w:rPr>
            </w:pPr>
          </w:p>
        </w:tc>
        <w:tc>
          <w:tcPr>
            <w:tcW w:w="2872" w:type="dxa"/>
            <w:vMerge/>
          </w:tcPr>
          <w:p w14:paraId="60C89F34" w14:textId="77777777" w:rsidR="00073725" w:rsidRPr="0045135F" w:rsidRDefault="00073725" w:rsidP="00073725">
            <w:pPr>
              <w:rPr>
                <w:sz w:val="24"/>
                <w:szCs w:val="24"/>
              </w:rPr>
            </w:pPr>
          </w:p>
        </w:tc>
      </w:tr>
      <w:tr w:rsidR="0045135F" w:rsidRPr="0045135F" w14:paraId="60023027" w14:textId="77777777" w:rsidTr="006934D7">
        <w:trPr>
          <w:trHeight w:val="848"/>
        </w:trPr>
        <w:tc>
          <w:tcPr>
            <w:tcW w:w="4630" w:type="dxa"/>
            <w:shd w:val="clear" w:color="auto" w:fill="B4C6E7" w:themeFill="accent1" w:themeFillTint="66"/>
            <w:vAlign w:val="center"/>
          </w:tcPr>
          <w:p w14:paraId="6862C078" w14:textId="20501637" w:rsidR="006934D7" w:rsidRPr="0045135F" w:rsidRDefault="006934D7" w:rsidP="006934D7">
            <w:pPr>
              <w:jc w:val="both"/>
              <w:rPr>
                <w:sz w:val="24"/>
                <w:szCs w:val="24"/>
              </w:rPr>
            </w:pPr>
            <w:r w:rsidRPr="0045135F">
              <w:rPr>
                <w:rFonts w:ascii="Arial" w:eastAsia="Times New Roman" w:hAnsi="Arial" w:cs="Arial"/>
                <w:b/>
                <w:bCs/>
                <w:i/>
                <w:iCs/>
                <w:sz w:val="18"/>
                <w:szCs w:val="18"/>
                <w:lang w:eastAsia="es-MX"/>
              </w:rPr>
              <w:t>c) Participación de discapacitados en la planta laboral del licitante</w:t>
            </w:r>
          </w:p>
        </w:tc>
        <w:tc>
          <w:tcPr>
            <w:tcW w:w="876" w:type="dxa"/>
            <w:shd w:val="clear" w:color="auto" w:fill="B4C6E7" w:themeFill="accent1" w:themeFillTint="66"/>
            <w:vAlign w:val="center"/>
          </w:tcPr>
          <w:p w14:paraId="2F7EA6BE" w14:textId="6852D303" w:rsidR="006934D7" w:rsidRPr="0045135F" w:rsidRDefault="006934D7" w:rsidP="006934D7">
            <w:pPr>
              <w:jc w:val="center"/>
              <w:rPr>
                <w:sz w:val="24"/>
                <w:szCs w:val="24"/>
              </w:rPr>
            </w:pPr>
          </w:p>
        </w:tc>
        <w:tc>
          <w:tcPr>
            <w:tcW w:w="876" w:type="dxa"/>
            <w:shd w:val="clear" w:color="auto" w:fill="B4C6E7" w:themeFill="accent1" w:themeFillTint="66"/>
            <w:vAlign w:val="center"/>
          </w:tcPr>
          <w:p w14:paraId="28CF9720" w14:textId="79AD09FF"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0.40</w:t>
            </w:r>
          </w:p>
        </w:tc>
        <w:tc>
          <w:tcPr>
            <w:tcW w:w="876" w:type="dxa"/>
            <w:vAlign w:val="center"/>
          </w:tcPr>
          <w:p w14:paraId="3EE560C5" w14:textId="4C76163F" w:rsidR="006934D7" w:rsidRPr="0045135F" w:rsidRDefault="006934D7" w:rsidP="006934D7">
            <w:pPr>
              <w:jc w:val="center"/>
              <w:rPr>
                <w:sz w:val="24"/>
                <w:szCs w:val="24"/>
              </w:rPr>
            </w:pPr>
          </w:p>
        </w:tc>
        <w:tc>
          <w:tcPr>
            <w:tcW w:w="2866" w:type="dxa"/>
          </w:tcPr>
          <w:p w14:paraId="00BE3D9D" w14:textId="77777777" w:rsidR="006934D7" w:rsidRPr="0045135F" w:rsidRDefault="006934D7" w:rsidP="006934D7">
            <w:pPr>
              <w:rPr>
                <w:sz w:val="24"/>
                <w:szCs w:val="24"/>
              </w:rPr>
            </w:pPr>
          </w:p>
        </w:tc>
        <w:tc>
          <w:tcPr>
            <w:tcW w:w="2872" w:type="dxa"/>
          </w:tcPr>
          <w:p w14:paraId="1D4E4D8F" w14:textId="77777777" w:rsidR="006934D7" w:rsidRPr="0045135F" w:rsidRDefault="006934D7" w:rsidP="006934D7">
            <w:pPr>
              <w:rPr>
                <w:sz w:val="24"/>
                <w:szCs w:val="24"/>
              </w:rPr>
            </w:pPr>
          </w:p>
        </w:tc>
      </w:tr>
      <w:tr w:rsidR="0045135F" w:rsidRPr="0045135F" w14:paraId="49C1AB87" w14:textId="77777777" w:rsidTr="00C84660">
        <w:tc>
          <w:tcPr>
            <w:tcW w:w="4630" w:type="dxa"/>
          </w:tcPr>
          <w:p w14:paraId="3C43F54E" w14:textId="14F9881E" w:rsidR="006934D7" w:rsidRPr="0045135F" w:rsidRDefault="006934D7" w:rsidP="006934D7">
            <w:pPr>
              <w:jc w:val="both"/>
              <w:rPr>
                <w:sz w:val="24"/>
                <w:szCs w:val="24"/>
              </w:rPr>
            </w:pPr>
            <w:r w:rsidRPr="0045135F">
              <w:rPr>
                <w:rFonts w:ascii="Arial" w:eastAsia="Times New Roman" w:hAnsi="Arial" w:cs="Arial"/>
                <w:sz w:val="18"/>
                <w:szCs w:val="18"/>
                <w:lang w:eastAsia="es-MX"/>
              </w:rPr>
              <w:t xml:space="preserve">Acreditación por parte del licitante de que en su planta laboral se encuentran trabajando personas con alguna </w:t>
            </w:r>
            <w:r w:rsidRPr="0045135F">
              <w:rPr>
                <w:rFonts w:ascii="Arial" w:eastAsia="Times New Roman" w:hAnsi="Arial" w:cs="Arial"/>
                <w:sz w:val="18"/>
                <w:szCs w:val="18"/>
                <w:lang w:eastAsia="es-MX"/>
              </w:rPr>
              <w:lastRenderedPageBreak/>
              <w:t>condición de discapacidad y que represente al menos el 5% debidamente inscritos en el régimen obligatorio del IMSS con dicha condición.</w:t>
            </w:r>
          </w:p>
        </w:tc>
        <w:tc>
          <w:tcPr>
            <w:tcW w:w="876" w:type="dxa"/>
            <w:vAlign w:val="center"/>
          </w:tcPr>
          <w:p w14:paraId="16267BF8" w14:textId="6940535D" w:rsidR="006934D7" w:rsidRPr="0045135F" w:rsidRDefault="006934D7" w:rsidP="006934D7">
            <w:pPr>
              <w:jc w:val="center"/>
              <w:rPr>
                <w:sz w:val="24"/>
                <w:szCs w:val="24"/>
              </w:rPr>
            </w:pPr>
          </w:p>
        </w:tc>
        <w:tc>
          <w:tcPr>
            <w:tcW w:w="876" w:type="dxa"/>
            <w:vAlign w:val="center"/>
          </w:tcPr>
          <w:p w14:paraId="5D6E8945" w14:textId="63CB06E0" w:rsidR="006934D7" w:rsidRPr="0045135F" w:rsidRDefault="006934D7" w:rsidP="006934D7">
            <w:pPr>
              <w:jc w:val="center"/>
              <w:rPr>
                <w:sz w:val="24"/>
                <w:szCs w:val="24"/>
              </w:rPr>
            </w:pPr>
          </w:p>
        </w:tc>
        <w:tc>
          <w:tcPr>
            <w:tcW w:w="876" w:type="dxa"/>
            <w:vAlign w:val="center"/>
          </w:tcPr>
          <w:p w14:paraId="74951466" w14:textId="17D15EC8"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0.40</w:t>
            </w:r>
          </w:p>
        </w:tc>
        <w:tc>
          <w:tcPr>
            <w:tcW w:w="2866" w:type="dxa"/>
          </w:tcPr>
          <w:p w14:paraId="163C8252" w14:textId="0955B888" w:rsidR="006934D7" w:rsidRPr="0045135F" w:rsidRDefault="006934D7" w:rsidP="006934D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Se revisará la debida presentación del Anexo 16 </w:t>
            </w:r>
            <w:r w:rsidRPr="0045135F">
              <w:rPr>
                <w:rFonts w:ascii="Arial" w:eastAsia="Times New Roman" w:hAnsi="Arial" w:cs="Arial"/>
                <w:sz w:val="18"/>
                <w:szCs w:val="18"/>
                <w:lang w:eastAsia="es-MX"/>
              </w:rPr>
              <w:lastRenderedPageBreak/>
              <w:t>"Relación de personas con alguna discapacidad", las constancias de inscripción en el régimen obligatorio del IMSS de las personas que tengan la condición de discapacidad con una antigüedad no menor a 6 meses y que el total de personas con esta condición representen al menos el 5% de su planta de empleados.</w:t>
            </w:r>
          </w:p>
        </w:tc>
        <w:tc>
          <w:tcPr>
            <w:tcW w:w="2872" w:type="dxa"/>
          </w:tcPr>
          <w:p w14:paraId="38764794" w14:textId="77777777" w:rsidR="006934D7" w:rsidRPr="0045135F" w:rsidRDefault="006934D7" w:rsidP="006934D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lastRenderedPageBreak/>
              <w:t>a) Anexo 16</w:t>
            </w:r>
          </w:p>
          <w:p w14:paraId="2A60419B" w14:textId="2CA4DCCC" w:rsidR="006934D7" w:rsidRPr="0045135F" w:rsidRDefault="006934D7" w:rsidP="006934D7">
            <w:pPr>
              <w:jc w:val="both"/>
              <w:rPr>
                <w:sz w:val="24"/>
                <w:szCs w:val="24"/>
              </w:rPr>
            </w:pPr>
            <w:r w:rsidRPr="0045135F">
              <w:rPr>
                <w:rFonts w:ascii="Arial" w:eastAsia="Times New Roman" w:hAnsi="Arial" w:cs="Arial"/>
                <w:sz w:val="18"/>
                <w:szCs w:val="18"/>
                <w:lang w:eastAsia="es-MX"/>
              </w:rPr>
              <w:lastRenderedPageBreak/>
              <w:br w:type="page"/>
              <w:t xml:space="preserve">b) Constancias de inscripción en el régimen obligatorio del IMSS. </w:t>
            </w:r>
          </w:p>
        </w:tc>
      </w:tr>
      <w:tr w:rsidR="0045135F" w:rsidRPr="0045135F" w14:paraId="6F4CC21D" w14:textId="77777777" w:rsidTr="006934D7">
        <w:trPr>
          <w:trHeight w:val="535"/>
        </w:trPr>
        <w:tc>
          <w:tcPr>
            <w:tcW w:w="4630" w:type="dxa"/>
            <w:shd w:val="clear" w:color="auto" w:fill="B4C6E7" w:themeFill="accent1" w:themeFillTint="66"/>
            <w:vAlign w:val="center"/>
          </w:tcPr>
          <w:p w14:paraId="57E6C64A" w14:textId="02EDC5DA" w:rsidR="006934D7" w:rsidRPr="0045135F" w:rsidRDefault="006934D7" w:rsidP="006934D7">
            <w:pPr>
              <w:jc w:val="both"/>
              <w:rPr>
                <w:sz w:val="24"/>
                <w:szCs w:val="24"/>
              </w:rPr>
            </w:pPr>
            <w:r w:rsidRPr="0045135F">
              <w:rPr>
                <w:rFonts w:ascii="Arial" w:eastAsia="Times New Roman" w:hAnsi="Arial" w:cs="Arial"/>
                <w:b/>
                <w:bCs/>
                <w:i/>
                <w:iCs/>
                <w:sz w:val="18"/>
                <w:szCs w:val="18"/>
                <w:lang w:eastAsia="es-MX"/>
              </w:rPr>
              <w:lastRenderedPageBreak/>
              <w:t>d) Participación de MIPYMES que produzcan bienes con innovación tecnológica</w:t>
            </w:r>
          </w:p>
        </w:tc>
        <w:tc>
          <w:tcPr>
            <w:tcW w:w="876" w:type="dxa"/>
            <w:shd w:val="clear" w:color="auto" w:fill="B4C6E7" w:themeFill="accent1" w:themeFillTint="66"/>
            <w:vAlign w:val="center"/>
          </w:tcPr>
          <w:p w14:paraId="4B51EA7D" w14:textId="76CBEFAB" w:rsidR="006934D7" w:rsidRPr="0045135F" w:rsidRDefault="006934D7" w:rsidP="006934D7">
            <w:pPr>
              <w:rPr>
                <w:sz w:val="24"/>
                <w:szCs w:val="24"/>
              </w:rPr>
            </w:pPr>
            <w:r w:rsidRPr="0045135F">
              <w:rPr>
                <w:rFonts w:ascii="Arial" w:eastAsia="Times New Roman" w:hAnsi="Arial" w:cs="Arial"/>
                <w:b/>
                <w:bCs/>
                <w:sz w:val="18"/>
                <w:szCs w:val="18"/>
                <w:lang w:eastAsia="es-MX"/>
              </w:rPr>
              <w:t> </w:t>
            </w:r>
          </w:p>
        </w:tc>
        <w:tc>
          <w:tcPr>
            <w:tcW w:w="876" w:type="dxa"/>
            <w:shd w:val="clear" w:color="auto" w:fill="B4C6E7" w:themeFill="accent1" w:themeFillTint="66"/>
            <w:vAlign w:val="center"/>
          </w:tcPr>
          <w:p w14:paraId="209D880A" w14:textId="08B66B2A" w:rsidR="006934D7" w:rsidRPr="0045135F" w:rsidRDefault="006934D7" w:rsidP="006934D7">
            <w:pPr>
              <w:jc w:val="center"/>
              <w:rPr>
                <w:sz w:val="24"/>
                <w:szCs w:val="24"/>
              </w:rPr>
            </w:pPr>
            <w:r w:rsidRPr="0045135F">
              <w:rPr>
                <w:rFonts w:ascii="Arial" w:eastAsia="Times New Roman" w:hAnsi="Arial" w:cs="Arial"/>
                <w:b/>
                <w:bCs/>
                <w:sz w:val="18"/>
                <w:szCs w:val="18"/>
                <w:lang w:eastAsia="es-MX"/>
              </w:rPr>
              <w:t>0.40</w:t>
            </w:r>
          </w:p>
        </w:tc>
        <w:tc>
          <w:tcPr>
            <w:tcW w:w="876" w:type="dxa"/>
            <w:vAlign w:val="center"/>
          </w:tcPr>
          <w:p w14:paraId="5678BE2D" w14:textId="5939CDFF" w:rsidR="006934D7" w:rsidRPr="0045135F" w:rsidRDefault="006934D7" w:rsidP="006934D7">
            <w:pPr>
              <w:rPr>
                <w:sz w:val="24"/>
                <w:szCs w:val="24"/>
              </w:rPr>
            </w:pPr>
            <w:r w:rsidRPr="0045135F">
              <w:rPr>
                <w:rFonts w:ascii="Arial" w:eastAsia="Times New Roman" w:hAnsi="Arial" w:cs="Arial"/>
                <w:b/>
                <w:bCs/>
                <w:sz w:val="18"/>
                <w:szCs w:val="18"/>
                <w:lang w:eastAsia="es-MX"/>
              </w:rPr>
              <w:t> </w:t>
            </w:r>
          </w:p>
        </w:tc>
        <w:tc>
          <w:tcPr>
            <w:tcW w:w="2866" w:type="dxa"/>
          </w:tcPr>
          <w:p w14:paraId="71249651" w14:textId="3E35AF44" w:rsidR="006934D7" w:rsidRPr="0045135F" w:rsidRDefault="006934D7" w:rsidP="006934D7">
            <w:pPr>
              <w:jc w:val="both"/>
              <w:rPr>
                <w:sz w:val="24"/>
                <w:szCs w:val="24"/>
              </w:rPr>
            </w:pPr>
          </w:p>
        </w:tc>
        <w:tc>
          <w:tcPr>
            <w:tcW w:w="2872" w:type="dxa"/>
          </w:tcPr>
          <w:p w14:paraId="23A796B1" w14:textId="4434F206" w:rsidR="006934D7" w:rsidRPr="0045135F" w:rsidRDefault="006934D7" w:rsidP="006934D7">
            <w:pPr>
              <w:jc w:val="both"/>
              <w:rPr>
                <w:sz w:val="24"/>
                <w:szCs w:val="24"/>
              </w:rPr>
            </w:pPr>
          </w:p>
        </w:tc>
      </w:tr>
      <w:tr w:rsidR="0045135F" w:rsidRPr="0045135F" w14:paraId="7AAA19B1" w14:textId="77777777" w:rsidTr="0096229C">
        <w:tc>
          <w:tcPr>
            <w:tcW w:w="4630" w:type="dxa"/>
          </w:tcPr>
          <w:p w14:paraId="6788985B" w14:textId="19A0A221" w:rsidR="006934D7" w:rsidRPr="0045135F" w:rsidRDefault="006934D7" w:rsidP="006934D7">
            <w:pPr>
              <w:rPr>
                <w:sz w:val="24"/>
                <w:szCs w:val="24"/>
              </w:rPr>
            </w:pPr>
            <w:r w:rsidRPr="0045135F">
              <w:rPr>
                <w:rFonts w:ascii="Arial" w:eastAsia="Times New Roman" w:hAnsi="Arial" w:cs="Arial"/>
                <w:sz w:val="18"/>
                <w:szCs w:val="18"/>
                <w:lang w:eastAsia="es-MX"/>
              </w:rPr>
              <w:t>Bienes con innovación tecnológica que produzcan la MIPYMES que participen en la licitación.</w:t>
            </w:r>
          </w:p>
        </w:tc>
        <w:tc>
          <w:tcPr>
            <w:tcW w:w="876" w:type="dxa"/>
            <w:vAlign w:val="center"/>
          </w:tcPr>
          <w:p w14:paraId="7E49CD78" w14:textId="42789472" w:rsidR="006934D7" w:rsidRPr="0045135F" w:rsidRDefault="006934D7" w:rsidP="006934D7">
            <w:pPr>
              <w:rPr>
                <w:sz w:val="24"/>
                <w:szCs w:val="24"/>
              </w:rPr>
            </w:pPr>
            <w:r w:rsidRPr="0045135F">
              <w:rPr>
                <w:rFonts w:ascii="Arial" w:eastAsia="Times New Roman" w:hAnsi="Arial" w:cs="Arial"/>
                <w:b/>
                <w:bCs/>
                <w:sz w:val="18"/>
                <w:szCs w:val="18"/>
                <w:lang w:eastAsia="es-MX"/>
              </w:rPr>
              <w:t> </w:t>
            </w:r>
          </w:p>
        </w:tc>
        <w:tc>
          <w:tcPr>
            <w:tcW w:w="876" w:type="dxa"/>
            <w:vAlign w:val="center"/>
          </w:tcPr>
          <w:p w14:paraId="705C82CE" w14:textId="26E3A5B1" w:rsidR="006934D7" w:rsidRPr="0045135F" w:rsidRDefault="006934D7" w:rsidP="006934D7">
            <w:pPr>
              <w:rPr>
                <w:sz w:val="24"/>
                <w:szCs w:val="24"/>
              </w:rPr>
            </w:pPr>
            <w:r w:rsidRPr="0045135F">
              <w:rPr>
                <w:rFonts w:ascii="Arial" w:eastAsia="Times New Roman" w:hAnsi="Arial" w:cs="Arial"/>
                <w:b/>
                <w:bCs/>
                <w:sz w:val="18"/>
                <w:szCs w:val="18"/>
                <w:lang w:eastAsia="es-MX"/>
              </w:rPr>
              <w:t> </w:t>
            </w:r>
          </w:p>
        </w:tc>
        <w:tc>
          <w:tcPr>
            <w:tcW w:w="876" w:type="dxa"/>
            <w:vAlign w:val="center"/>
          </w:tcPr>
          <w:p w14:paraId="28130FC0" w14:textId="06584DB2" w:rsidR="006934D7" w:rsidRPr="0045135F" w:rsidRDefault="006934D7" w:rsidP="004E57E6">
            <w:pPr>
              <w:jc w:val="center"/>
              <w:rPr>
                <w:sz w:val="24"/>
                <w:szCs w:val="24"/>
              </w:rPr>
            </w:pPr>
            <w:r w:rsidRPr="0045135F">
              <w:rPr>
                <w:rFonts w:ascii="Arial" w:eastAsia="Times New Roman" w:hAnsi="Arial" w:cs="Arial"/>
                <w:b/>
                <w:bCs/>
                <w:sz w:val="18"/>
                <w:szCs w:val="18"/>
                <w:lang w:eastAsia="es-MX"/>
              </w:rPr>
              <w:t>0.40</w:t>
            </w:r>
          </w:p>
        </w:tc>
        <w:tc>
          <w:tcPr>
            <w:tcW w:w="2866" w:type="dxa"/>
          </w:tcPr>
          <w:p w14:paraId="7E4FF66A" w14:textId="179DF6F7" w:rsidR="006934D7" w:rsidRPr="0045135F" w:rsidRDefault="006934D7" w:rsidP="006934D7">
            <w:pPr>
              <w:jc w:val="both"/>
              <w:rPr>
                <w:sz w:val="24"/>
                <w:szCs w:val="24"/>
              </w:rPr>
            </w:pPr>
            <w:r w:rsidRPr="0045135F">
              <w:rPr>
                <w:rFonts w:ascii="Arial" w:eastAsia="Times New Roman" w:hAnsi="Arial" w:cs="Arial"/>
                <w:sz w:val="18"/>
                <w:szCs w:val="18"/>
                <w:lang w:eastAsia="es-MX"/>
              </w:rPr>
              <w:t>Se revisarán que las constancias que presenten las MIPYMES sean expedidas por autoridad competente y con una fecha de expedición no mayor a los cinco años previos</w:t>
            </w:r>
          </w:p>
        </w:tc>
        <w:tc>
          <w:tcPr>
            <w:tcW w:w="2872" w:type="dxa"/>
          </w:tcPr>
          <w:p w14:paraId="5CAD2D27" w14:textId="22180D31" w:rsidR="006934D7" w:rsidRPr="0045135F" w:rsidRDefault="006934D7" w:rsidP="006934D7">
            <w:pPr>
              <w:jc w:val="both"/>
              <w:rPr>
                <w:sz w:val="24"/>
                <w:szCs w:val="24"/>
              </w:rPr>
            </w:pPr>
            <w:r w:rsidRPr="0045135F">
              <w:rPr>
                <w:rFonts w:ascii="Arial" w:eastAsia="Times New Roman" w:hAnsi="Arial" w:cs="Arial"/>
                <w:sz w:val="18"/>
                <w:szCs w:val="18"/>
                <w:lang w:eastAsia="es-MX"/>
              </w:rPr>
              <w:t xml:space="preserve">Constancias de propiedad industrial sobre los bienes que oferte en la licitación, las que no podrán tener una expedición mayor a cinco años. </w:t>
            </w:r>
          </w:p>
        </w:tc>
      </w:tr>
      <w:tr w:rsidR="0045135F" w:rsidRPr="0045135F" w14:paraId="555C2E02" w14:textId="77777777" w:rsidTr="00F52C14">
        <w:trPr>
          <w:trHeight w:val="603"/>
        </w:trPr>
        <w:tc>
          <w:tcPr>
            <w:tcW w:w="4630" w:type="dxa"/>
            <w:shd w:val="clear" w:color="auto" w:fill="B4C6E7" w:themeFill="accent1" w:themeFillTint="66"/>
            <w:vAlign w:val="center"/>
          </w:tcPr>
          <w:p w14:paraId="3F159D50" w14:textId="6C6E86F9" w:rsidR="00F52C14" w:rsidRPr="0045135F" w:rsidRDefault="00F52C14" w:rsidP="00F52C14">
            <w:pPr>
              <w:jc w:val="both"/>
              <w:rPr>
                <w:sz w:val="24"/>
                <w:szCs w:val="24"/>
              </w:rPr>
            </w:pPr>
            <w:r w:rsidRPr="0045135F">
              <w:rPr>
                <w:rFonts w:ascii="Arial" w:eastAsia="Times New Roman" w:hAnsi="Arial" w:cs="Arial"/>
                <w:b/>
                <w:bCs/>
                <w:i/>
                <w:iCs/>
                <w:sz w:val="18"/>
                <w:szCs w:val="18"/>
                <w:lang w:eastAsia="es-MX"/>
              </w:rPr>
              <w:t>e) Aplicación de políticas y prácticas de igualdad de género</w:t>
            </w:r>
          </w:p>
        </w:tc>
        <w:tc>
          <w:tcPr>
            <w:tcW w:w="876" w:type="dxa"/>
            <w:shd w:val="clear" w:color="auto" w:fill="B4C6E7" w:themeFill="accent1" w:themeFillTint="66"/>
            <w:vAlign w:val="center"/>
          </w:tcPr>
          <w:p w14:paraId="3B40D15E" w14:textId="3BF1512E" w:rsidR="00F52C14" w:rsidRPr="0045135F" w:rsidRDefault="00F52C14" w:rsidP="00F52C14">
            <w:pPr>
              <w:jc w:val="center"/>
              <w:rPr>
                <w:sz w:val="24"/>
                <w:szCs w:val="24"/>
              </w:rPr>
            </w:pPr>
          </w:p>
        </w:tc>
        <w:tc>
          <w:tcPr>
            <w:tcW w:w="876" w:type="dxa"/>
            <w:shd w:val="clear" w:color="auto" w:fill="B4C6E7" w:themeFill="accent1" w:themeFillTint="66"/>
            <w:vAlign w:val="center"/>
          </w:tcPr>
          <w:p w14:paraId="40ACCBAE" w14:textId="2A52E786" w:rsidR="00F52C14" w:rsidRPr="0045135F" w:rsidRDefault="00F52C14" w:rsidP="00F52C14">
            <w:pPr>
              <w:jc w:val="center"/>
              <w:rPr>
                <w:sz w:val="24"/>
                <w:szCs w:val="24"/>
              </w:rPr>
            </w:pPr>
            <w:r w:rsidRPr="0045135F">
              <w:rPr>
                <w:rFonts w:ascii="Arial" w:eastAsia="Times New Roman" w:hAnsi="Arial" w:cs="Arial"/>
                <w:b/>
                <w:bCs/>
                <w:sz w:val="18"/>
                <w:szCs w:val="18"/>
                <w:lang w:eastAsia="es-MX"/>
              </w:rPr>
              <w:t>0.20</w:t>
            </w:r>
          </w:p>
        </w:tc>
        <w:tc>
          <w:tcPr>
            <w:tcW w:w="876" w:type="dxa"/>
            <w:vAlign w:val="center"/>
          </w:tcPr>
          <w:p w14:paraId="400EA575" w14:textId="33C4196B" w:rsidR="00F52C14" w:rsidRPr="0045135F" w:rsidRDefault="00F52C14" w:rsidP="00F52C14">
            <w:pPr>
              <w:jc w:val="center"/>
              <w:rPr>
                <w:sz w:val="24"/>
                <w:szCs w:val="24"/>
              </w:rPr>
            </w:pPr>
          </w:p>
        </w:tc>
        <w:tc>
          <w:tcPr>
            <w:tcW w:w="2866" w:type="dxa"/>
          </w:tcPr>
          <w:p w14:paraId="0CEE4BC7" w14:textId="77777777" w:rsidR="00F52C14" w:rsidRPr="0045135F" w:rsidRDefault="00F52C14" w:rsidP="00F52C14">
            <w:pPr>
              <w:rPr>
                <w:sz w:val="24"/>
                <w:szCs w:val="24"/>
              </w:rPr>
            </w:pPr>
          </w:p>
        </w:tc>
        <w:tc>
          <w:tcPr>
            <w:tcW w:w="2872" w:type="dxa"/>
          </w:tcPr>
          <w:p w14:paraId="2CDDD5B4" w14:textId="77777777" w:rsidR="00F52C14" w:rsidRPr="0045135F" w:rsidRDefault="00F52C14" w:rsidP="00F52C14">
            <w:pPr>
              <w:rPr>
                <w:sz w:val="24"/>
                <w:szCs w:val="24"/>
              </w:rPr>
            </w:pPr>
          </w:p>
        </w:tc>
      </w:tr>
      <w:tr w:rsidR="0045135F" w:rsidRPr="0045135F" w14:paraId="58E724B4" w14:textId="77777777" w:rsidTr="00F52C14">
        <w:tc>
          <w:tcPr>
            <w:tcW w:w="4630" w:type="dxa"/>
            <w:shd w:val="clear" w:color="auto" w:fill="auto"/>
          </w:tcPr>
          <w:p w14:paraId="090C7A81" w14:textId="1D3C6C79" w:rsidR="00F52C14" w:rsidRPr="0045135F" w:rsidRDefault="00F52C14" w:rsidP="00F52C14">
            <w:pPr>
              <w:jc w:val="both"/>
              <w:rPr>
                <w:sz w:val="24"/>
                <w:szCs w:val="24"/>
              </w:rPr>
            </w:pPr>
            <w:r w:rsidRPr="0045135F">
              <w:rPr>
                <w:rFonts w:ascii="Arial" w:eastAsia="Times New Roman" w:hAnsi="Arial" w:cs="Arial"/>
                <w:sz w:val="18"/>
                <w:szCs w:val="18"/>
                <w:lang w:eastAsia="es-MX"/>
              </w:rPr>
              <w:t>Presenta certificaciones que haya instrumentado políticas y prácticas de igualdad de género.</w:t>
            </w:r>
          </w:p>
        </w:tc>
        <w:tc>
          <w:tcPr>
            <w:tcW w:w="876" w:type="dxa"/>
            <w:shd w:val="clear" w:color="auto" w:fill="auto"/>
            <w:vAlign w:val="center"/>
          </w:tcPr>
          <w:p w14:paraId="3EC44E33" w14:textId="050FF132" w:rsidR="00F52C14" w:rsidRPr="0045135F" w:rsidRDefault="00F52C14" w:rsidP="00F52C14">
            <w:pPr>
              <w:jc w:val="center"/>
              <w:rPr>
                <w:sz w:val="24"/>
                <w:szCs w:val="24"/>
              </w:rPr>
            </w:pPr>
          </w:p>
        </w:tc>
        <w:tc>
          <w:tcPr>
            <w:tcW w:w="876" w:type="dxa"/>
            <w:shd w:val="clear" w:color="auto" w:fill="auto"/>
            <w:vAlign w:val="center"/>
          </w:tcPr>
          <w:p w14:paraId="0BF8E23B" w14:textId="4FA4BE0A" w:rsidR="00F52C14" w:rsidRPr="0045135F" w:rsidRDefault="00F52C14" w:rsidP="00F52C14">
            <w:pPr>
              <w:jc w:val="center"/>
              <w:rPr>
                <w:sz w:val="24"/>
                <w:szCs w:val="24"/>
              </w:rPr>
            </w:pPr>
          </w:p>
        </w:tc>
        <w:tc>
          <w:tcPr>
            <w:tcW w:w="876" w:type="dxa"/>
            <w:vAlign w:val="center"/>
          </w:tcPr>
          <w:p w14:paraId="660BB3E5" w14:textId="08297DFC" w:rsidR="00F52C14" w:rsidRPr="0045135F" w:rsidRDefault="00F52C14" w:rsidP="00F52C14">
            <w:pPr>
              <w:jc w:val="center"/>
              <w:rPr>
                <w:sz w:val="24"/>
                <w:szCs w:val="24"/>
              </w:rPr>
            </w:pPr>
            <w:r w:rsidRPr="0045135F">
              <w:rPr>
                <w:rFonts w:ascii="Arial" w:eastAsia="Times New Roman" w:hAnsi="Arial" w:cs="Arial"/>
                <w:b/>
                <w:bCs/>
                <w:sz w:val="18"/>
                <w:szCs w:val="18"/>
                <w:lang w:eastAsia="es-MX"/>
              </w:rPr>
              <w:t>0.20</w:t>
            </w:r>
          </w:p>
        </w:tc>
        <w:tc>
          <w:tcPr>
            <w:tcW w:w="2866" w:type="dxa"/>
          </w:tcPr>
          <w:p w14:paraId="6A013673" w14:textId="38E3A7C2" w:rsidR="00F52C14" w:rsidRPr="0045135F" w:rsidRDefault="00F52C14" w:rsidP="00F52C14">
            <w:pPr>
              <w:jc w:val="both"/>
              <w:rPr>
                <w:sz w:val="24"/>
                <w:szCs w:val="24"/>
              </w:rPr>
            </w:pPr>
            <w:r w:rsidRPr="0045135F">
              <w:rPr>
                <w:rFonts w:ascii="Arial" w:eastAsia="Times New Roman" w:hAnsi="Arial" w:cs="Arial"/>
                <w:sz w:val="18"/>
                <w:szCs w:val="18"/>
                <w:lang w:eastAsia="es-MX"/>
              </w:rPr>
              <w:t>Se revisará que el licitante haya instrumentado estas políticas y prácticas a su planta de laboral y cuente con las certificaciones correspondientes</w:t>
            </w:r>
          </w:p>
        </w:tc>
        <w:tc>
          <w:tcPr>
            <w:tcW w:w="2872" w:type="dxa"/>
          </w:tcPr>
          <w:p w14:paraId="10A79DB0" w14:textId="77777777" w:rsidR="00F52C14" w:rsidRPr="0045135F" w:rsidRDefault="00F52C14" w:rsidP="00F52C14">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Certificación correspondiente emitida por las autoridades y organismos facultados para tal efecto.</w:t>
            </w:r>
          </w:p>
          <w:p w14:paraId="4B92C6F3" w14:textId="0959251C" w:rsidR="00F52C14" w:rsidRPr="0045135F" w:rsidRDefault="00F52C14" w:rsidP="00F52C14">
            <w:pPr>
              <w:jc w:val="both"/>
              <w:rPr>
                <w:sz w:val="24"/>
                <w:szCs w:val="24"/>
              </w:rPr>
            </w:pPr>
            <w:r w:rsidRPr="0045135F">
              <w:rPr>
                <w:rFonts w:ascii="Arial" w:eastAsia="Times New Roman" w:hAnsi="Arial" w:cs="Arial"/>
                <w:sz w:val="18"/>
                <w:szCs w:val="18"/>
                <w:lang w:eastAsia="es-MX"/>
              </w:rPr>
              <w:t>(Art. 33 quinto párrafo LAASSP Hidalgo)</w:t>
            </w:r>
          </w:p>
        </w:tc>
      </w:tr>
      <w:tr w:rsidR="0045135F" w:rsidRPr="0045135F" w14:paraId="4206D58B" w14:textId="77777777" w:rsidTr="00F52C14">
        <w:tc>
          <w:tcPr>
            <w:tcW w:w="4630" w:type="dxa"/>
            <w:shd w:val="clear" w:color="auto" w:fill="B4C6E7" w:themeFill="accent1" w:themeFillTint="66"/>
            <w:vAlign w:val="center"/>
          </w:tcPr>
          <w:p w14:paraId="5E68A2A2" w14:textId="39FCE7FA" w:rsidR="00F52C14" w:rsidRPr="0045135F" w:rsidRDefault="00F52C14" w:rsidP="00F52C14">
            <w:pPr>
              <w:jc w:val="both"/>
              <w:rPr>
                <w:sz w:val="24"/>
                <w:szCs w:val="24"/>
              </w:rPr>
            </w:pPr>
            <w:r w:rsidRPr="0045135F">
              <w:rPr>
                <w:rFonts w:ascii="Arial" w:eastAsia="Times New Roman" w:hAnsi="Arial" w:cs="Arial"/>
                <w:b/>
                <w:bCs/>
                <w:i/>
                <w:iCs/>
                <w:sz w:val="18"/>
                <w:szCs w:val="18"/>
                <w:lang w:eastAsia="es-MX"/>
              </w:rPr>
              <w:t>f) Servicios adicionales que el licitante puede ofrecer para mantener los bienes en condiciones óptimas</w:t>
            </w:r>
          </w:p>
        </w:tc>
        <w:tc>
          <w:tcPr>
            <w:tcW w:w="876" w:type="dxa"/>
            <w:shd w:val="clear" w:color="auto" w:fill="B4C6E7" w:themeFill="accent1" w:themeFillTint="66"/>
            <w:vAlign w:val="center"/>
          </w:tcPr>
          <w:p w14:paraId="6F34027B" w14:textId="00C509BC" w:rsidR="00F52C14" w:rsidRPr="0045135F" w:rsidRDefault="00F52C14" w:rsidP="00F52C14">
            <w:pPr>
              <w:jc w:val="center"/>
              <w:rPr>
                <w:sz w:val="24"/>
                <w:szCs w:val="24"/>
              </w:rPr>
            </w:pPr>
          </w:p>
        </w:tc>
        <w:tc>
          <w:tcPr>
            <w:tcW w:w="876" w:type="dxa"/>
            <w:shd w:val="clear" w:color="auto" w:fill="B4C6E7" w:themeFill="accent1" w:themeFillTint="66"/>
            <w:vAlign w:val="center"/>
          </w:tcPr>
          <w:p w14:paraId="39501C86" w14:textId="6D5A5586" w:rsidR="00F52C14" w:rsidRPr="0045135F" w:rsidRDefault="004E57E6" w:rsidP="00F52C14">
            <w:pPr>
              <w:jc w:val="center"/>
              <w:rPr>
                <w:sz w:val="24"/>
                <w:szCs w:val="24"/>
              </w:rPr>
            </w:pPr>
            <w:r w:rsidRPr="0045135F">
              <w:rPr>
                <w:rFonts w:ascii="Arial" w:eastAsia="Times New Roman" w:hAnsi="Arial" w:cs="Arial"/>
                <w:b/>
                <w:bCs/>
                <w:sz w:val="18"/>
                <w:szCs w:val="18"/>
                <w:lang w:eastAsia="es-MX"/>
              </w:rPr>
              <w:t>0</w:t>
            </w:r>
            <w:r w:rsidR="00F52C14" w:rsidRPr="0045135F">
              <w:rPr>
                <w:rFonts w:ascii="Arial" w:eastAsia="Times New Roman" w:hAnsi="Arial" w:cs="Arial"/>
                <w:b/>
                <w:bCs/>
                <w:sz w:val="18"/>
                <w:szCs w:val="18"/>
                <w:lang w:eastAsia="es-MX"/>
              </w:rPr>
              <w:t>.50</w:t>
            </w:r>
          </w:p>
        </w:tc>
        <w:tc>
          <w:tcPr>
            <w:tcW w:w="876" w:type="dxa"/>
            <w:vAlign w:val="center"/>
          </w:tcPr>
          <w:p w14:paraId="516313A0" w14:textId="2213346F" w:rsidR="00F52C14" w:rsidRPr="0045135F" w:rsidRDefault="00F52C14" w:rsidP="00F52C14">
            <w:pPr>
              <w:jc w:val="center"/>
              <w:rPr>
                <w:sz w:val="24"/>
                <w:szCs w:val="24"/>
              </w:rPr>
            </w:pPr>
          </w:p>
        </w:tc>
        <w:tc>
          <w:tcPr>
            <w:tcW w:w="2866" w:type="dxa"/>
          </w:tcPr>
          <w:p w14:paraId="60F4BDE2" w14:textId="1585EEB2" w:rsidR="00F52C14" w:rsidRPr="0045135F" w:rsidRDefault="00F52C14" w:rsidP="00F52C14">
            <w:pPr>
              <w:rPr>
                <w:sz w:val="24"/>
                <w:szCs w:val="24"/>
              </w:rPr>
            </w:pPr>
            <w:r w:rsidRPr="0045135F">
              <w:rPr>
                <w:rFonts w:ascii="Arial" w:eastAsia="Times New Roman" w:hAnsi="Arial" w:cs="Arial"/>
                <w:sz w:val="18"/>
                <w:szCs w:val="18"/>
                <w:lang w:eastAsia="es-MX"/>
              </w:rPr>
              <w:t> </w:t>
            </w:r>
          </w:p>
        </w:tc>
        <w:tc>
          <w:tcPr>
            <w:tcW w:w="2872" w:type="dxa"/>
          </w:tcPr>
          <w:p w14:paraId="2825825C" w14:textId="4E22E9FF" w:rsidR="00F52C14" w:rsidRPr="0045135F" w:rsidRDefault="00F52C14" w:rsidP="00F52C14">
            <w:pPr>
              <w:rPr>
                <w:sz w:val="24"/>
                <w:szCs w:val="24"/>
              </w:rPr>
            </w:pPr>
            <w:r w:rsidRPr="0045135F">
              <w:rPr>
                <w:rFonts w:ascii="Arial" w:eastAsia="Times New Roman" w:hAnsi="Arial" w:cs="Arial"/>
                <w:sz w:val="18"/>
                <w:szCs w:val="18"/>
                <w:lang w:eastAsia="es-MX"/>
              </w:rPr>
              <w:t> </w:t>
            </w:r>
          </w:p>
        </w:tc>
      </w:tr>
      <w:tr w:rsidR="0045135F" w:rsidRPr="0045135F" w14:paraId="5A4CA379" w14:textId="77777777" w:rsidTr="00F05DC0">
        <w:trPr>
          <w:trHeight w:val="637"/>
        </w:trPr>
        <w:tc>
          <w:tcPr>
            <w:tcW w:w="4630" w:type="dxa"/>
            <w:vAlign w:val="center"/>
          </w:tcPr>
          <w:p w14:paraId="0BF96DD3" w14:textId="69AFE841" w:rsidR="00A01717" w:rsidRPr="0045135F" w:rsidRDefault="00A01717" w:rsidP="00DB5188">
            <w:pPr>
              <w:pStyle w:val="Default"/>
              <w:jc w:val="both"/>
              <w:rPr>
                <w:color w:val="auto"/>
                <w:sz w:val="18"/>
                <w:szCs w:val="18"/>
              </w:rPr>
            </w:pPr>
          </w:p>
        </w:tc>
        <w:tc>
          <w:tcPr>
            <w:tcW w:w="876" w:type="dxa"/>
            <w:vAlign w:val="center"/>
          </w:tcPr>
          <w:p w14:paraId="7AF6FE62" w14:textId="55CF5693" w:rsidR="00F52C14" w:rsidRPr="0045135F" w:rsidRDefault="00F52C14" w:rsidP="00F52C14">
            <w:pPr>
              <w:jc w:val="center"/>
              <w:rPr>
                <w:rFonts w:ascii="Arial" w:hAnsi="Arial" w:cs="Arial"/>
                <w:sz w:val="18"/>
                <w:szCs w:val="18"/>
              </w:rPr>
            </w:pPr>
          </w:p>
        </w:tc>
        <w:tc>
          <w:tcPr>
            <w:tcW w:w="876" w:type="dxa"/>
            <w:vAlign w:val="center"/>
          </w:tcPr>
          <w:p w14:paraId="7089E16C" w14:textId="0E3918FD" w:rsidR="00F52C14" w:rsidRPr="0045135F" w:rsidRDefault="00F52C14" w:rsidP="00F52C14">
            <w:pPr>
              <w:jc w:val="center"/>
              <w:rPr>
                <w:rFonts w:ascii="Arial" w:hAnsi="Arial" w:cs="Arial"/>
                <w:sz w:val="18"/>
                <w:szCs w:val="18"/>
              </w:rPr>
            </w:pPr>
          </w:p>
        </w:tc>
        <w:tc>
          <w:tcPr>
            <w:tcW w:w="876" w:type="dxa"/>
            <w:vAlign w:val="center"/>
          </w:tcPr>
          <w:p w14:paraId="7499D4C2" w14:textId="53C7F43A" w:rsidR="00F52C14" w:rsidRPr="0045135F" w:rsidRDefault="004E57E6" w:rsidP="00F52C14">
            <w:pPr>
              <w:jc w:val="center"/>
              <w:rPr>
                <w:rFonts w:ascii="Arial" w:hAnsi="Arial" w:cs="Arial"/>
                <w:sz w:val="18"/>
                <w:szCs w:val="18"/>
              </w:rPr>
            </w:pPr>
            <w:r w:rsidRPr="0045135F">
              <w:rPr>
                <w:rFonts w:ascii="Arial" w:eastAsia="Times New Roman" w:hAnsi="Arial" w:cs="Arial"/>
                <w:b/>
                <w:bCs/>
                <w:sz w:val="18"/>
                <w:szCs w:val="18"/>
                <w:lang w:eastAsia="es-MX"/>
              </w:rPr>
              <w:t>0</w:t>
            </w:r>
            <w:r w:rsidR="00F52C14" w:rsidRPr="0045135F">
              <w:rPr>
                <w:rFonts w:ascii="Arial" w:eastAsia="Times New Roman" w:hAnsi="Arial" w:cs="Arial"/>
                <w:b/>
                <w:bCs/>
                <w:sz w:val="18"/>
                <w:szCs w:val="18"/>
                <w:lang w:eastAsia="es-MX"/>
              </w:rPr>
              <w:t>.50</w:t>
            </w:r>
          </w:p>
        </w:tc>
        <w:tc>
          <w:tcPr>
            <w:tcW w:w="2866" w:type="dxa"/>
          </w:tcPr>
          <w:p w14:paraId="3A7DAF90" w14:textId="210B002B" w:rsidR="009F77E9" w:rsidRPr="0045135F" w:rsidRDefault="00A1316E" w:rsidP="00CB6649">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Se verificará que el licitante ofrezca </w:t>
            </w:r>
            <w:r w:rsidR="009F77E9" w:rsidRPr="0045135F">
              <w:rPr>
                <w:rFonts w:ascii="Arial" w:eastAsia="Times New Roman" w:hAnsi="Arial" w:cs="Arial"/>
                <w:sz w:val="18"/>
                <w:szCs w:val="18"/>
                <w:lang w:eastAsia="es-MX"/>
              </w:rPr>
              <w:t xml:space="preserve">por cuenta propia </w:t>
            </w:r>
            <w:r w:rsidRPr="0045135F">
              <w:rPr>
                <w:rFonts w:ascii="Arial" w:eastAsia="Times New Roman" w:hAnsi="Arial" w:cs="Arial"/>
                <w:sz w:val="18"/>
                <w:szCs w:val="18"/>
                <w:lang w:eastAsia="es-MX"/>
              </w:rPr>
              <w:t xml:space="preserve">el período de garantía </w:t>
            </w:r>
            <w:r w:rsidR="001423D0" w:rsidRPr="0045135F">
              <w:rPr>
                <w:rFonts w:ascii="Arial" w:eastAsia="Times New Roman" w:hAnsi="Arial" w:cs="Arial"/>
                <w:sz w:val="18"/>
                <w:szCs w:val="18"/>
                <w:lang w:eastAsia="es-MX"/>
              </w:rPr>
              <w:t>un</w:t>
            </w:r>
            <w:r w:rsidR="009F77E9" w:rsidRPr="0045135F">
              <w:rPr>
                <w:rFonts w:ascii="Arial" w:eastAsia="Times New Roman" w:hAnsi="Arial" w:cs="Arial"/>
                <w:sz w:val="18"/>
                <w:szCs w:val="18"/>
                <w:lang w:eastAsia="es-MX"/>
              </w:rPr>
              <w:t xml:space="preserve"> año contados a partir de la recepción</w:t>
            </w:r>
            <w:r w:rsidR="00920F72" w:rsidRPr="0045135F">
              <w:rPr>
                <w:rFonts w:ascii="Arial" w:eastAsia="Times New Roman" w:hAnsi="Arial" w:cs="Arial"/>
                <w:sz w:val="18"/>
                <w:szCs w:val="18"/>
                <w:lang w:eastAsia="es-MX"/>
              </w:rPr>
              <w:t xml:space="preserve"> y puesta en operación</w:t>
            </w:r>
            <w:r w:rsidR="009F77E9" w:rsidRPr="0045135F">
              <w:rPr>
                <w:rFonts w:ascii="Arial" w:eastAsia="Times New Roman" w:hAnsi="Arial" w:cs="Arial"/>
                <w:sz w:val="18"/>
                <w:szCs w:val="18"/>
                <w:lang w:eastAsia="es-MX"/>
              </w:rPr>
              <w:t xml:space="preserve"> de</w:t>
            </w:r>
            <w:r w:rsidR="00920F72" w:rsidRPr="0045135F">
              <w:rPr>
                <w:rFonts w:ascii="Arial" w:eastAsia="Times New Roman" w:hAnsi="Arial" w:cs="Arial"/>
                <w:sz w:val="18"/>
                <w:szCs w:val="18"/>
                <w:lang w:eastAsia="es-MX"/>
              </w:rPr>
              <w:t xml:space="preserve"> los equipos de telecomunicación </w:t>
            </w:r>
            <w:r w:rsidR="00920F72" w:rsidRPr="0045135F">
              <w:rPr>
                <w:rFonts w:ascii="Arial" w:eastAsia="Times New Roman" w:hAnsi="Arial" w:cs="Arial"/>
                <w:sz w:val="18"/>
                <w:szCs w:val="18"/>
                <w:lang w:eastAsia="es-MX"/>
              </w:rPr>
              <w:lastRenderedPageBreak/>
              <w:t>para el Edificio Oriente de la Unidad Central de Laboratorios</w:t>
            </w:r>
          </w:p>
          <w:p w14:paraId="4C83FF4D" w14:textId="159E72E4" w:rsidR="00F52C14" w:rsidRPr="0045135F" w:rsidRDefault="00F52C14" w:rsidP="00F52C14">
            <w:pPr>
              <w:jc w:val="both"/>
              <w:rPr>
                <w:rFonts w:ascii="Arial" w:eastAsia="Times New Roman" w:hAnsi="Arial" w:cs="Arial"/>
                <w:sz w:val="18"/>
                <w:szCs w:val="18"/>
                <w:lang w:eastAsia="es-MX"/>
              </w:rPr>
            </w:pPr>
          </w:p>
        </w:tc>
        <w:tc>
          <w:tcPr>
            <w:tcW w:w="2872" w:type="dxa"/>
          </w:tcPr>
          <w:p w14:paraId="3A18B228" w14:textId="6C184BDA" w:rsidR="00920F72" w:rsidRPr="0045135F" w:rsidRDefault="00F05DC0" w:rsidP="00023303">
            <w:pPr>
              <w:jc w:val="both"/>
              <w:rPr>
                <w:rFonts w:ascii="Arial" w:hAnsi="Arial" w:cs="Arial"/>
                <w:sz w:val="18"/>
                <w:szCs w:val="18"/>
                <w:lang w:eastAsia="es-MX"/>
              </w:rPr>
            </w:pPr>
            <w:r w:rsidRPr="0045135F">
              <w:rPr>
                <w:rFonts w:ascii="Arial" w:hAnsi="Arial" w:cs="Arial"/>
                <w:sz w:val="18"/>
                <w:szCs w:val="18"/>
                <w:lang w:eastAsia="es-MX"/>
              </w:rPr>
              <w:lastRenderedPageBreak/>
              <w:t xml:space="preserve">Garantía por parte del licitante de la solución brindada al menos por un año a partir de la recepción </w:t>
            </w:r>
            <w:r w:rsidR="00920F72" w:rsidRPr="0045135F">
              <w:rPr>
                <w:rFonts w:ascii="Arial" w:eastAsia="Times New Roman" w:hAnsi="Arial" w:cs="Arial"/>
                <w:sz w:val="18"/>
                <w:szCs w:val="18"/>
                <w:lang w:eastAsia="es-MX"/>
              </w:rPr>
              <w:t xml:space="preserve">y puesta en operación de los equipos de telecomunicación para el Edificio Oriente de la </w:t>
            </w:r>
            <w:r w:rsidR="00920F72" w:rsidRPr="0045135F">
              <w:rPr>
                <w:rFonts w:ascii="Arial" w:eastAsia="Times New Roman" w:hAnsi="Arial" w:cs="Arial"/>
                <w:sz w:val="18"/>
                <w:szCs w:val="18"/>
                <w:lang w:eastAsia="es-MX"/>
              </w:rPr>
              <w:lastRenderedPageBreak/>
              <w:t>Unidad Central de Laboratorios</w:t>
            </w:r>
            <w:r w:rsidRPr="0045135F">
              <w:rPr>
                <w:rFonts w:ascii="Arial" w:hAnsi="Arial" w:cs="Arial"/>
                <w:sz w:val="18"/>
                <w:szCs w:val="18"/>
                <w:lang w:eastAsia="es-MX"/>
              </w:rPr>
              <w:t xml:space="preserve"> de la Universidad Autónoma del Estado de Hidalgo a entera satisfacción de la Universidad. </w:t>
            </w:r>
          </w:p>
          <w:p w14:paraId="63F0E6C2" w14:textId="77777777" w:rsidR="00920F72" w:rsidRPr="0045135F" w:rsidRDefault="00920F72" w:rsidP="00023303">
            <w:pPr>
              <w:jc w:val="both"/>
              <w:rPr>
                <w:rFonts w:ascii="Arial" w:hAnsi="Arial" w:cs="Arial"/>
                <w:sz w:val="18"/>
                <w:szCs w:val="18"/>
                <w:lang w:eastAsia="es-MX"/>
              </w:rPr>
            </w:pPr>
          </w:p>
          <w:p w14:paraId="7EE60B4E" w14:textId="3D3EEECA" w:rsidR="00CB6649" w:rsidRPr="0045135F" w:rsidRDefault="00F05DC0" w:rsidP="00023303">
            <w:pPr>
              <w:jc w:val="both"/>
              <w:rPr>
                <w:rFonts w:ascii="Arial" w:eastAsia="Times New Roman" w:hAnsi="Arial" w:cs="Arial"/>
                <w:sz w:val="18"/>
                <w:szCs w:val="18"/>
                <w:lang w:eastAsia="es-MX"/>
              </w:rPr>
            </w:pPr>
            <w:r w:rsidRPr="0045135F">
              <w:rPr>
                <w:rFonts w:ascii="Arial" w:hAnsi="Arial" w:cs="Arial"/>
                <w:sz w:val="18"/>
                <w:szCs w:val="18"/>
                <w:lang w:eastAsia="es-MX"/>
              </w:rPr>
              <w:t xml:space="preserve">Esta garantía deberá amparar el diseño, vicios ocultos de instalación y la operación total o parcial </w:t>
            </w:r>
            <w:r w:rsidR="00920F72" w:rsidRPr="0045135F">
              <w:rPr>
                <w:rFonts w:ascii="Arial" w:hAnsi="Arial" w:cs="Arial"/>
                <w:sz w:val="18"/>
                <w:szCs w:val="18"/>
                <w:lang w:eastAsia="es-MX"/>
              </w:rPr>
              <w:t>de los equipos de telecomunicación para el</w:t>
            </w:r>
            <w:r w:rsidRPr="0045135F">
              <w:rPr>
                <w:rFonts w:ascii="Arial" w:hAnsi="Arial" w:cs="Arial"/>
                <w:sz w:val="18"/>
                <w:szCs w:val="18"/>
                <w:lang w:eastAsia="es-MX"/>
              </w:rPr>
              <w:t xml:space="preserve"> Edificio Oriente de la Unidad Central de Laboratorios de la Universidad Autónoma del Estado de Hidalgo. Esta garantía de funcionalidad será adicional a las garantías de los fabricantes.</w:t>
            </w:r>
          </w:p>
        </w:tc>
      </w:tr>
      <w:tr w:rsidR="0045135F" w:rsidRPr="0045135F" w14:paraId="38A8030B" w14:textId="77777777" w:rsidTr="00F52C14">
        <w:tc>
          <w:tcPr>
            <w:tcW w:w="4630" w:type="dxa"/>
            <w:shd w:val="clear" w:color="auto" w:fill="B4C6E7" w:themeFill="accent1" w:themeFillTint="66"/>
            <w:vAlign w:val="center"/>
          </w:tcPr>
          <w:p w14:paraId="0CB3E96B" w14:textId="20FD056F" w:rsidR="00F52C14" w:rsidRPr="0045135F" w:rsidRDefault="007464C0" w:rsidP="00F52C14">
            <w:pPr>
              <w:jc w:val="both"/>
              <w:rPr>
                <w:sz w:val="24"/>
                <w:szCs w:val="24"/>
              </w:rPr>
            </w:pPr>
            <w:r w:rsidRPr="0045135F">
              <w:rPr>
                <w:rFonts w:ascii="Arial" w:eastAsia="Times New Roman" w:hAnsi="Arial" w:cs="Arial"/>
                <w:b/>
                <w:bCs/>
                <w:i/>
                <w:iCs/>
                <w:sz w:val="18"/>
                <w:szCs w:val="18"/>
                <w:lang w:eastAsia="es-MX"/>
              </w:rPr>
              <w:lastRenderedPageBreak/>
              <w:t>g</w:t>
            </w:r>
            <w:r w:rsidR="00F52C14" w:rsidRPr="0045135F">
              <w:rPr>
                <w:rFonts w:ascii="Arial" w:eastAsia="Times New Roman" w:hAnsi="Arial" w:cs="Arial"/>
                <w:b/>
                <w:bCs/>
                <w:i/>
                <w:iCs/>
                <w:sz w:val="18"/>
                <w:szCs w:val="18"/>
                <w:lang w:eastAsia="es-MX"/>
              </w:rPr>
              <w:t>) Propuesta de trabajo calendarizada para la ejecución de los trabajos</w:t>
            </w:r>
          </w:p>
        </w:tc>
        <w:tc>
          <w:tcPr>
            <w:tcW w:w="876" w:type="dxa"/>
            <w:shd w:val="clear" w:color="auto" w:fill="B4C6E7" w:themeFill="accent1" w:themeFillTint="66"/>
            <w:vAlign w:val="center"/>
          </w:tcPr>
          <w:p w14:paraId="6D0E6E9B" w14:textId="0EE1C2A5" w:rsidR="00F52C14" w:rsidRPr="0045135F" w:rsidRDefault="00F52C14" w:rsidP="00F52C14">
            <w:pPr>
              <w:jc w:val="center"/>
              <w:rPr>
                <w:sz w:val="24"/>
                <w:szCs w:val="24"/>
              </w:rPr>
            </w:pPr>
          </w:p>
        </w:tc>
        <w:tc>
          <w:tcPr>
            <w:tcW w:w="876" w:type="dxa"/>
            <w:shd w:val="clear" w:color="auto" w:fill="B4C6E7" w:themeFill="accent1" w:themeFillTint="66"/>
            <w:vAlign w:val="center"/>
          </w:tcPr>
          <w:p w14:paraId="5DB62E1D" w14:textId="1B86E571" w:rsidR="00F52C14" w:rsidRPr="0045135F" w:rsidRDefault="004E57E6" w:rsidP="00F52C14">
            <w:pPr>
              <w:jc w:val="center"/>
              <w:rPr>
                <w:sz w:val="24"/>
                <w:szCs w:val="24"/>
              </w:rPr>
            </w:pPr>
            <w:r w:rsidRPr="0045135F">
              <w:rPr>
                <w:rFonts w:ascii="Arial" w:eastAsia="Times New Roman" w:hAnsi="Arial" w:cs="Arial"/>
                <w:b/>
                <w:bCs/>
                <w:sz w:val="18"/>
                <w:szCs w:val="18"/>
                <w:lang w:eastAsia="es-MX"/>
              </w:rPr>
              <w:t>0</w:t>
            </w:r>
            <w:r w:rsidR="00F52C14" w:rsidRPr="0045135F">
              <w:rPr>
                <w:rFonts w:ascii="Arial" w:eastAsia="Times New Roman" w:hAnsi="Arial" w:cs="Arial"/>
                <w:b/>
                <w:bCs/>
                <w:sz w:val="18"/>
                <w:szCs w:val="18"/>
                <w:lang w:eastAsia="es-MX"/>
              </w:rPr>
              <w:t>.50</w:t>
            </w:r>
          </w:p>
        </w:tc>
        <w:tc>
          <w:tcPr>
            <w:tcW w:w="876" w:type="dxa"/>
            <w:vAlign w:val="center"/>
          </w:tcPr>
          <w:p w14:paraId="3113E77A" w14:textId="05F4EF83" w:rsidR="00F52C14" w:rsidRPr="0045135F" w:rsidRDefault="00F52C14" w:rsidP="00F52C14">
            <w:pPr>
              <w:jc w:val="center"/>
              <w:rPr>
                <w:sz w:val="24"/>
                <w:szCs w:val="24"/>
              </w:rPr>
            </w:pPr>
          </w:p>
        </w:tc>
        <w:tc>
          <w:tcPr>
            <w:tcW w:w="2866" w:type="dxa"/>
          </w:tcPr>
          <w:p w14:paraId="63A3FE19" w14:textId="49F1946F" w:rsidR="00F52C14" w:rsidRPr="0045135F" w:rsidRDefault="00F52C14" w:rsidP="00F52C14">
            <w:pPr>
              <w:jc w:val="both"/>
              <w:rPr>
                <w:sz w:val="24"/>
                <w:szCs w:val="24"/>
              </w:rPr>
            </w:pPr>
            <w:r w:rsidRPr="0045135F">
              <w:rPr>
                <w:rFonts w:ascii="Arial" w:eastAsia="Times New Roman" w:hAnsi="Arial" w:cs="Arial"/>
                <w:sz w:val="18"/>
                <w:szCs w:val="18"/>
                <w:lang w:eastAsia="es-MX"/>
              </w:rPr>
              <w:t> </w:t>
            </w:r>
          </w:p>
        </w:tc>
        <w:tc>
          <w:tcPr>
            <w:tcW w:w="2872" w:type="dxa"/>
          </w:tcPr>
          <w:p w14:paraId="2557E990" w14:textId="53D83B84" w:rsidR="00F52C14" w:rsidRPr="0045135F" w:rsidRDefault="00F52C14" w:rsidP="00F52C14">
            <w:pPr>
              <w:jc w:val="both"/>
              <w:rPr>
                <w:sz w:val="24"/>
                <w:szCs w:val="24"/>
              </w:rPr>
            </w:pPr>
            <w:r w:rsidRPr="0045135F">
              <w:rPr>
                <w:rFonts w:ascii="Arial" w:eastAsia="Times New Roman" w:hAnsi="Arial" w:cs="Arial"/>
                <w:sz w:val="18"/>
                <w:szCs w:val="18"/>
                <w:lang w:eastAsia="es-MX"/>
              </w:rPr>
              <w:t> </w:t>
            </w:r>
          </w:p>
        </w:tc>
      </w:tr>
      <w:tr w:rsidR="0045135F" w:rsidRPr="0045135F" w14:paraId="2EA0FECF" w14:textId="77777777" w:rsidTr="00CB1CA1">
        <w:tc>
          <w:tcPr>
            <w:tcW w:w="4630" w:type="dxa"/>
            <w:vAlign w:val="center"/>
          </w:tcPr>
          <w:p w14:paraId="25F88E24" w14:textId="297024F3" w:rsidR="00F52C14" w:rsidRPr="0045135F" w:rsidRDefault="00F52C14" w:rsidP="00F52C14">
            <w:pPr>
              <w:jc w:val="both"/>
              <w:rPr>
                <w:sz w:val="24"/>
                <w:szCs w:val="24"/>
              </w:rPr>
            </w:pPr>
            <w:r w:rsidRPr="0045135F">
              <w:rPr>
                <w:rFonts w:ascii="Arial" w:eastAsia="Times New Roman" w:hAnsi="Arial" w:cs="Arial"/>
                <w:sz w:val="18"/>
                <w:szCs w:val="18"/>
                <w:lang w:eastAsia="es-MX"/>
              </w:rPr>
              <w:t>Calendario de trabajo</w:t>
            </w:r>
          </w:p>
        </w:tc>
        <w:tc>
          <w:tcPr>
            <w:tcW w:w="876" w:type="dxa"/>
            <w:vAlign w:val="center"/>
          </w:tcPr>
          <w:p w14:paraId="4B71B97E" w14:textId="77777777" w:rsidR="00F52C14" w:rsidRPr="0045135F" w:rsidRDefault="00F52C14" w:rsidP="00F52C14">
            <w:pPr>
              <w:jc w:val="center"/>
              <w:rPr>
                <w:sz w:val="24"/>
                <w:szCs w:val="24"/>
              </w:rPr>
            </w:pPr>
          </w:p>
        </w:tc>
        <w:tc>
          <w:tcPr>
            <w:tcW w:w="876" w:type="dxa"/>
            <w:vAlign w:val="center"/>
          </w:tcPr>
          <w:p w14:paraId="64E5FC60" w14:textId="77777777" w:rsidR="00F52C14" w:rsidRPr="0045135F" w:rsidRDefault="00F52C14" w:rsidP="00F52C14">
            <w:pPr>
              <w:jc w:val="center"/>
              <w:rPr>
                <w:sz w:val="24"/>
                <w:szCs w:val="24"/>
              </w:rPr>
            </w:pPr>
          </w:p>
        </w:tc>
        <w:tc>
          <w:tcPr>
            <w:tcW w:w="876" w:type="dxa"/>
            <w:vAlign w:val="center"/>
          </w:tcPr>
          <w:p w14:paraId="660FD467" w14:textId="6E04E482" w:rsidR="00F52C14" w:rsidRPr="0045135F" w:rsidRDefault="004E57E6" w:rsidP="00F52C14">
            <w:pPr>
              <w:jc w:val="center"/>
              <w:rPr>
                <w:sz w:val="24"/>
                <w:szCs w:val="24"/>
              </w:rPr>
            </w:pPr>
            <w:r w:rsidRPr="0045135F">
              <w:rPr>
                <w:rFonts w:ascii="Arial" w:eastAsia="Times New Roman" w:hAnsi="Arial" w:cs="Arial"/>
                <w:b/>
                <w:bCs/>
                <w:sz w:val="18"/>
                <w:szCs w:val="18"/>
                <w:lang w:eastAsia="es-MX"/>
              </w:rPr>
              <w:t>0</w:t>
            </w:r>
            <w:r w:rsidR="00F52C14" w:rsidRPr="0045135F">
              <w:rPr>
                <w:rFonts w:ascii="Arial" w:eastAsia="Times New Roman" w:hAnsi="Arial" w:cs="Arial"/>
                <w:b/>
                <w:bCs/>
                <w:sz w:val="18"/>
                <w:szCs w:val="18"/>
                <w:lang w:eastAsia="es-MX"/>
              </w:rPr>
              <w:t>.50</w:t>
            </w:r>
          </w:p>
        </w:tc>
        <w:tc>
          <w:tcPr>
            <w:tcW w:w="2866" w:type="dxa"/>
          </w:tcPr>
          <w:p w14:paraId="4E464AA1" w14:textId="7B3FE383" w:rsidR="00F52C14" w:rsidRPr="0045135F" w:rsidRDefault="00F52C14" w:rsidP="00F52C14">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Se analizará la secuencia lógica de las actividades programadas para el cumplimiento de obligaciones que deriven de la contratación</w:t>
            </w:r>
            <w:r w:rsidR="007E78B3" w:rsidRPr="0045135F">
              <w:rPr>
                <w:rFonts w:ascii="Arial" w:eastAsia="Times New Roman" w:hAnsi="Arial" w:cs="Arial"/>
                <w:sz w:val="18"/>
                <w:szCs w:val="18"/>
                <w:lang w:eastAsia="es-MX"/>
              </w:rPr>
              <w:t>.</w:t>
            </w:r>
          </w:p>
          <w:p w14:paraId="085451FB" w14:textId="77777777" w:rsidR="00F52C14" w:rsidRPr="0045135F" w:rsidRDefault="00F52C14" w:rsidP="00F52C14">
            <w:pPr>
              <w:jc w:val="both"/>
              <w:rPr>
                <w:sz w:val="24"/>
                <w:szCs w:val="24"/>
              </w:rPr>
            </w:pPr>
          </w:p>
        </w:tc>
        <w:tc>
          <w:tcPr>
            <w:tcW w:w="2872" w:type="dxa"/>
          </w:tcPr>
          <w:p w14:paraId="79A9DFD9" w14:textId="77777777" w:rsidR="00F52C14" w:rsidRPr="0045135F" w:rsidRDefault="00F52C14" w:rsidP="00F52C14">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El licitante deberá presentar en diagrama de Gantt las actividades de su propuesta de trabajo que le permitan cumplir con las obligaciones contractuales.</w:t>
            </w:r>
          </w:p>
          <w:p w14:paraId="04FD6E1D" w14:textId="77777777" w:rsidR="00F52C14" w:rsidRPr="0045135F" w:rsidRDefault="00F52C14" w:rsidP="00F52C14">
            <w:pPr>
              <w:jc w:val="both"/>
              <w:rPr>
                <w:rFonts w:ascii="Arial" w:eastAsia="Times New Roman" w:hAnsi="Arial" w:cs="Arial"/>
                <w:sz w:val="18"/>
                <w:szCs w:val="18"/>
                <w:lang w:eastAsia="es-MX"/>
              </w:rPr>
            </w:pPr>
          </w:p>
          <w:p w14:paraId="25D9C681" w14:textId="0975FFC4" w:rsidR="00F52C14" w:rsidRPr="0045135F" w:rsidRDefault="00F52C14" w:rsidP="00F52C14">
            <w:pPr>
              <w:jc w:val="both"/>
              <w:rPr>
                <w:sz w:val="24"/>
                <w:szCs w:val="24"/>
              </w:rPr>
            </w:pPr>
            <w:r w:rsidRPr="0045135F">
              <w:rPr>
                <w:rFonts w:ascii="Arial" w:eastAsia="Times New Roman" w:hAnsi="Arial" w:cs="Arial"/>
                <w:sz w:val="18"/>
                <w:szCs w:val="18"/>
                <w:lang w:eastAsia="es-MX"/>
              </w:rPr>
              <w:t>El programa de trabajo será de utilidad para verificar los avances en el cumplimiento de las obligaciones una vez asignado el contrato.</w:t>
            </w:r>
          </w:p>
        </w:tc>
      </w:tr>
      <w:tr w:rsidR="0045135F" w:rsidRPr="0045135F" w14:paraId="076CC9BA" w14:textId="77777777" w:rsidTr="00D217C0">
        <w:tc>
          <w:tcPr>
            <w:tcW w:w="12996" w:type="dxa"/>
            <w:gridSpan w:val="6"/>
          </w:tcPr>
          <w:p w14:paraId="7E07AC60" w14:textId="77777777" w:rsidR="00F52C14" w:rsidRPr="0045135F" w:rsidRDefault="00F52C14" w:rsidP="006934D7">
            <w:pPr>
              <w:rPr>
                <w:sz w:val="24"/>
                <w:szCs w:val="24"/>
              </w:rPr>
            </w:pPr>
          </w:p>
        </w:tc>
      </w:tr>
      <w:tr w:rsidR="0045135F" w:rsidRPr="0045135F" w14:paraId="792533C9" w14:textId="77777777" w:rsidTr="00F52C14">
        <w:tc>
          <w:tcPr>
            <w:tcW w:w="4630" w:type="dxa"/>
            <w:shd w:val="clear" w:color="auto" w:fill="FFFF00"/>
            <w:vAlign w:val="center"/>
          </w:tcPr>
          <w:p w14:paraId="3FB031E1" w14:textId="3FA9F688" w:rsidR="00F52C14" w:rsidRPr="0045135F" w:rsidRDefault="00F52C14" w:rsidP="00F52C14">
            <w:pPr>
              <w:jc w:val="both"/>
              <w:rPr>
                <w:sz w:val="24"/>
                <w:szCs w:val="24"/>
              </w:rPr>
            </w:pPr>
            <w:r w:rsidRPr="0045135F">
              <w:rPr>
                <w:rFonts w:ascii="Arial" w:eastAsia="Times New Roman" w:hAnsi="Arial" w:cs="Arial"/>
                <w:b/>
                <w:bCs/>
                <w:sz w:val="18"/>
                <w:szCs w:val="18"/>
                <w:lang w:eastAsia="es-MX"/>
              </w:rPr>
              <w:t>3. EXPERIENCIA Y ESPECIALIDAD DEL LICITANTE</w:t>
            </w:r>
          </w:p>
        </w:tc>
        <w:tc>
          <w:tcPr>
            <w:tcW w:w="876" w:type="dxa"/>
            <w:shd w:val="clear" w:color="auto" w:fill="FFFF00"/>
            <w:vAlign w:val="center"/>
          </w:tcPr>
          <w:p w14:paraId="6576652B" w14:textId="0969A5A4" w:rsidR="00F52C14" w:rsidRPr="0045135F" w:rsidRDefault="00C617F5" w:rsidP="00F52C14">
            <w:pPr>
              <w:jc w:val="center"/>
              <w:rPr>
                <w:sz w:val="24"/>
                <w:szCs w:val="24"/>
              </w:rPr>
            </w:pPr>
            <w:r w:rsidRPr="0045135F">
              <w:rPr>
                <w:rFonts w:ascii="Arial" w:eastAsia="Times New Roman" w:hAnsi="Arial" w:cs="Arial"/>
                <w:b/>
                <w:bCs/>
                <w:sz w:val="18"/>
                <w:szCs w:val="18"/>
                <w:lang w:eastAsia="es-MX"/>
              </w:rPr>
              <w:t>7</w:t>
            </w:r>
            <w:r w:rsidR="004E57E6" w:rsidRPr="0045135F">
              <w:rPr>
                <w:rFonts w:ascii="Arial" w:eastAsia="Times New Roman" w:hAnsi="Arial" w:cs="Arial"/>
                <w:b/>
                <w:bCs/>
                <w:sz w:val="18"/>
                <w:szCs w:val="18"/>
                <w:lang w:eastAsia="es-MX"/>
              </w:rPr>
              <w:t>.0</w:t>
            </w:r>
            <w:r w:rsidR="00F52C14" w:rsidRPr="0045135F">
              <w:rPr>
                <w:rFonts w:ascii="Arial" w:eastAsia="Times New Roman" w:hAnsi="Arial" w:cs="Arial"/>
                <w:b/>
                <w:bCs/>
                <w:sz w:val="18"/>
                <w:szCs w:val="18"/>
                <w:lang w:eastAsia="es-MX"/>
              </w:rPr>
              <w:t>0</w:t>
            </w:r>
          </w:p>
        </w:tc>
        <w:tc>
          <w:tcPr>
            <w:tcW w:w="876" w:type="dxa"/>
            <w:shd w:val="clear" w:color="auto" w:fill="FFC000"/>
            <w:vAlign w:val="center"/>
          </w:tcPr>
          <w:p w14:paraId="0A141A0F" w14:textId="0D8625A4" w:rsidR="00F52C14" w:rsidRPr="0045135F" w:rsidRDefault="00F52C14" w:rsidP="00F52C14">
            <w:pPr>
              <w:jc w:val="center"/>
              <w:rPr>
                <w:sz w:val="24"/>
                <w:szCs w:val="24"/>
              </w:rPr>
            </w:pPr>
          </w:p>
        </w:tc>
        <w:tc>
          <w:tcPr>
            <w:tcW w:w="876" w:type="dxa"/>
            <w:vAlign w:val="center"/>
          </w:tcPr>
          <w:p w14:paraId="40387975" w14:textId="6E5EB128" w:rsidR="00F52C14" w:rsidRPr="0045135F" w:rsidRDefault="00F52C14" w:rsidP="00F52C14">
            <w:pPr>
              <w:jc w:val="center"/>
              <w:rPr>
                <w:sz w:val="24"/>
                <w:szCs w:val="24"/>
              </w:rPr>
            </w:pPr>
          </w:p>
        </w:tc>
        <w:tc>
          <w:tcPr>
            <w:tcW w:w="2866" w:type="dxa"/>
          </w:tcPr>
          <w:p w14:paraId="51984655" w14:textId="77777777" w:rsidR="00F52C14" w:rsidRPr="0045135F" w:rsidRDefault="00F52C14" w:rsidP="00F52C14">
            <w:pPr>
              <w:rPr>
                <w:sz w:val="24"/>
                <w:szCs w:val="24"/>
              </w:rPr>
            </w:pPr>
          </w:p>
        </w:tc>
        <w:tc>
          <w:tcPr>
            <w:tcW w:w="2872" w:type="dxa"/>
          </w:tcPr>
          <w:p w14:paraId="59CF19FF" w14:textId="77777777" w:rsidR="00F52C14" w:rsidRPr="0045135F" w:rsidRDefault="00F52C14" w:rsidP="00F52C14">
            <w:pPr>
              <w:rPr>
                <w:sz w:val="24"/>
                <w:szCs w:val="24"/>
              </w:rPr>
            </w:pPr>
          </w:p>
        </w:tc>
      </w:tr>
      <w:tr w:rsidR="0045135F" w:rsidRPr="0045135F" w14:paraId="68553A45" w14:textId="77777777" w:rsidTr="00F52C14">
        <w:trPr>
          <w:trHeight w:val="781"/>
        </w:trPr>
        <w:tc>
          <w:tcPr>
            <w:tcW w:w="4630" w:type="dxa"/>
            <w:shd w:val="clear" w:color="auto" w:fill="B4C6E7" w:themeFill="accent1" w:themeFillTint="66"/>
            <w:vAlign w:val="center"/>
          </w:tcPr>
          <w:p w14:paraId="50A52DA2" w14:textId="779D7E37" w:rsidR="00F52C14" w:rsidRPr="0045135F" w:rsidRDefault="00F52C14" w:rsidP="00F52C14">
            <w:pPr>
              <w:jc w:val="both"/>
              <w:rPr>
                <w:sz w:val="24"/>
                <w:szCs w:val="24"/>
              </w:rPr>
            </w:pPr>
            <w:r w:rsidRPr="0045135F">
              <w:rPr>
                <w:rFonts w:ascii="Arial" w:eastAsia="Times New Roman" w:hAnsi="Arial" w:cs="Arial"/>
                <w:b/>
                <w:bCs/>
                <w:i/>
                <w:iCs/>
                <w:sz w:val="18"/>
                <w:szCs w:val="18"/>
                <w:lang w:eastAsia="es-MX"/>
              </w:rPr>
              <w:t>a) Experiencia (mayor tiempo) suministrando bienes con características similares a los requeridos por la UAEH</w:t>
            </w:r>
          </w:p>
        </w:tc>
        <w:tc>
          <w:tcPr>
            <w:tcW w:w="876" w:type="dxa"/>
            <w:shd w:val="clear" w:color="auto" w:fill="B4C6E7" w:themeFill="accent1" w:themeFillTint="66"/>
            <w:vAlign w:val="center"/>
          </w:tcPr>
          <w:p w14:paraId="6BD479B0" w14:textId="41BF4EA8" w:rsidR="00F52C14" w:rsidRPr="0045135F" w:rsidRDefault="00F52C14" w:rsidP="00F52C14">
            <w:pPr>
              <w:jc w:val="center"/>
              <w:rPr>
                <w:sz w:val="24"/>
                <w:szCs w:val="24"/>
              </w:rPr>
            </w:pPr>
          </w:p>
        </w:tc>
        <w:tc>
          <w:tcPr>
            <w:tcW w:w="876" w:type="dxa"/>
            <w:shd w:val="clear" w:color="auto" w:fill="B4C6E7" w:themeFill="accent1" w:themeFillTint="66"/>
            <w:vAlign w:val="center"/>
          </w:tcPr>
          <w:p w14:paraId="514D4CF9" w14:textId="2D0555FF" w:rsidR="00F52C14" w:rsidRPr="0045135F" w:rsidRDefault="00C617F5" w:rsidP="00F52C14">
            <w:pPr>
              <w:jc w:val="center"/>
              <w:rPr>
                <w:sz w:val="24"/>
                <w:szCs w:val="24"/>
              </w:rPr>
            </w:pPr>
            <w:r w:rsidRPr="0045135F">
              <w:rPr>
                <w:rFonts w:ascii="Arial" w:eastAsia="Times New Roman" w:hAnsi="Arial" w:cs="Arial"/>
                <w:b/>
                <w:bCs/>
                <w:sz w:val="18"/>
                <w:szCs w:val="18"/>
                <w:lang w:eastAsia="es-MX"/>
              </w:rPr>
              <w:t>3</w:t>
            </w:r>
            <w:r w:rsidR="004E57E6" w:rsidRPr="0045135F">
              <w:rPr>
                <w:rFonts w:ascii="Arial" w:eastAsia="Times New Roman" w:hAnsi="Arial" w:cs="Arial"/>
                <w:b/>
                <w:bCs/>
                <w:sz w:val="18"/>
                <w:szCs w:val="18"/>
                <w:lang w:eastAsia="es-MX"/>
              </w:rPr>
              <w:t>.50</w:t>
            </w:r>
          </w:p>
        </w:tc>
        <w:tc>
          <w:tcPr>
            <w:tcW w:w="876" w:type="dxa"/>
            <w:vAlign w:val="center"/>
          </w:tcPr>
          <w:p w14:paraId="1D8EC600" w14:textId="63395813" w:rsidR="00F52C14" w:rsidRPr="0045135F" w:rsidRDefault="00F52C14" w:rsidP="00F52C14">
            <w:pPr>
              <w:jc w:val="center"/>
              <w:rPr>
                <w:sz w:val="24"/>
                <w:szCs w:val="24"/>
              </w:rPr>
            </w:pPr>
          </w:p>
        </w:tc>
        <w:tc>
          <w:tcPr>
            <w:tcW w:w="2866" w:type="dxa"/>
          </w:tcPr>
          <w:p w14:paraId="094EA3CD" w14:textId="77777777" w:rsidR="00F52C14" w:rsidRPr="0045135F" w:rsidRDefault="00F52C14" w:rsidP="00F52C14">
            <w:pPr>
              <w:rPr>
                <w:sz w:val="24"/>
                <w:szCs w:val="24"/>
              </w:rPr>
            </w:pPr>
          </w:p>
        </w:tc>
        <w:tc>
          <w:tcPr>
            <w:tcW w:w="2872" w:type="dxa"/>
          </w:tcPr>
          <w:p w14:paraId="28EEB2FC" w14:textId="77777777" w:rsidR="00F52C14" w:rsidRPr="0045135F" w:rsidRDefault="00F52C14" w:rsidP="00F52C14">
            <w:pPr>
              <w:rPr>
                <w:sz w:val="24"/>
                <w:szCs w:val="24"/>
              </w:rPr>
            </w:pPr>
          </w:p>
        </w:tc>
      </w:tr>
      <w:tr w:rsidR="0045135F" w:rsidRPr="0045135F" w14:paraId="12172068" w14:textId="77777777" w:rsidTr="0023255A">
        <w:trPr>
          <w:trHeight w:val="2678"/>
        </w:trPr>
        <w:tc>
          <w:tcPr>
            <w:tcW w:w="4630" w:type="dxa"/>
            <w:vAlign w:val="center"/>
          </w:tcPr>
          <w:p w14:paraId="76C23FDA" w14:textId="3780340A" w:rsidR="007E78B3" w:rsidRPr="0045135F" w:rsidRDefault="007E78B3" w:rsidP="007E78B3">
            <w:pPr>
              <w:jc w:val="both"/>
              <w:rPr>
                <w:sz w:val="24"/>
                <w:szCs w:val="24"/>
              </w:rPr>
            </w:pPr>
            <w:r w:rsidRPr="0045135F">
              <w:rPr>
                <w:rFonts w:ascii="Arial" w:eastAsia="Times New Roman" w:hAnsi="Arial" w:cs="Arial"/>
                <w:sz w:val="18"/>
                <w:szCs w:val="18"/>
                <w:lang w:eastAsia="es-MX"/>
              </w:rPr>
              <w:lastRenderedPageBreak/>
              <w:t>3.a.1) Demuestre menos de 24 meses de experiencia de suministro, instalación de bienes y capacitación, similares a los requeridos por la UAEH</w:t>
            </w:r>
          </w:p>
        </w:tc>
        <w:tc>
          <w:tcPr>
            <w:tcW w:w="876" w:type="dxa"/>
            <w:vAlign w:val="center"/>
          </w:tcPr>
          <w:p w14:paraId="1518851C" w14:textId="4C593920"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68B740D6" w14:textId="15F16422"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593F3E63" w14:textId="0CC98531" w:rsidR="007E78B3" w:rsidRPr="0045135F" w:rsidRDefault="007E78B3" w:rsidP="007E78B3">
            <w:pPr>
              <w:jc w:val="center"/>
              <w:rPr>
                <w:sz w:val="24"/>
                <w:szCs w:val="24"/>
              </w:rPr>
            </w:pPr>
            <w:r w:rsidRPr="0045135F">
              <w:rPr>
                <w:rFonts w:ascii="Arial" w:eastAsia="Times New Roman" w:hAnsi="Arial" w:cs="Arial"/>
                <w:b/>
                <w:bCs/>
                <w:sz w:val="18"/>
                <w:szCs w:val="18"/>
                <w:lang w:eastAsia="es-MX"/>
              </w:rPr>
              <w:t>0.00</w:t>
            </w:r>
          </w:p>
        </w:tc>
        <w:tc>
          <w:tcPr>
            <w:tcW w:w="2866" w:type="dxa"/>
            <w:vMerge w:val="restart"/>
          </w:tcPr>
          <w:p w14:paraId="10363D39" w14:textId="77777777"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1.- Se verificará que el objeto del contrato sea el suministro e instalación de bienes similares con capacitación incluida.</w:t>
            </w:r>
          </w:p>
          <w:p w14:paraId="0BD77353" w14:textId="77777777"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2.- Una vez verificado el objeto del contrato y que este corresponda al objeto señalado, se sumarán los meses de vigencia pactados originalmente en el contrato. No aplicará a la suma de meses las ampliaciones que hubiera tenido dichos contratos.</w:t>
            </w:r>
          </w:p>
          <w:p w14:paraId="636FF2CB" w14:textId="77777777"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3.- El licitante deberá identificar en el Anexo 17Bis y en los respectivos contratos el Criterio de Experiencia (</w:t>
            </w:r>
            <w:r w:rsidRPr="0045135F">
              <w:rPr>
                <w:rFonts w:ascii="Arial" w:eastAsia="Times New Roman" w:hAnsi="Arial" w:cs="Arial"/>
                <w:b/>
                <w:bCs/>
                <w:sz w:val="18"/>
                <w:szCs w:val="18"/>
                <w:lang w:eastAsia="es-MX"/>
              </w:rPr>
              <w:t>CONTRATOS SIMILARES</w:t>
            </w:r>
            <w:r w:rsidRPr="0045135F">
              <w:rPr>
                <w:rFonts w:ascii="Arial" w:eastAsia="Times New Roman" w:hAnsi="Arial" w:cs="Arial"/>
                <w:sz w:val="18"/>
                <w:szCs w:val="18"/>
                <w:lang w:eastAsia="es-MX"/>
              </w:rPr>
              <w:t>) con el cual acredita el requisito, debiendo ser este el siguiente:</w:t>
            </w:r>
          </w:p>
          <w:p w14:paraId="2F698C7C" w14:textId="77777777" w:rsidR="007E78B3" w:rsidRPr="0045135F" w:rsidRDefault="007E78B3" w:rsidP="007E78B3">
            <w:pPr>
              <w:jc w:val="both"/>
              <w:rPr>
                <w:rFonts w:ascii="Arial" w:eastAsia="Times New Roman" w:hAnsi="Arial" w:cs="Arial"/>
                <w:sz w:val="18"/>
                <w:szCs w:val="18"/>
                <w:lang w:eastAsia="es-MX"/>
              </w:rPr>
            </w:pPr>
          </w:p>
          <w:p w14:paraId="6A494456" w14:textId="570F690B" w:rsidR="0018086A" w:rsidRPr="0045135F" w:rsidRDefault="0018086A" w:rsidP="007E78B3">
            <w:pPr>
              <w:jc w:val="both"/>
              <w:rPr>
                <w:b/>
                <w:bCs/>
                <w:sz w:val="24"/>
                <w:szCs w:val="24"/>
              </w:rPr>
            </w:pPr>
            <w:r w:rsidRPr="0045135F">
              <w:rPr>
                <w:rFonts w:ascii="Arial" w:eastAsia="Times New Roman" w:hAnsi="Arial" w:cs="Arial"/>
                <w:b/>
                <w:bCs/>
                <w:sz w:val="18"/>
                <w:szCs w:val="18"/>
                <w:lang w:eastAsia="es-MX"/>
              </w:rPr>
              <w:t>Ejecución de proyectos de diseño, suministro o instalación o puesta en marcha de sistemas para comunicación y/o intercomunicación y/o videovigilancia, incluyendo su cableado</w:t>
            </w:r>
          </w:p>
        </w:tc>
        <w:tc>
          <w:tcPr>
            <w:tcW w:w="2872" w:type="dxa"/>
            <w:vMerge w:val="restart"/>
          </w:tcPr>
          <w:p w14:paraId="3006B85E" w14:textId="77777777"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a) Anexo 17 Bis debidamente requisitado, considerando los requisitos del Anexo 17</w:t>
            </w:r>
          </w:p>
          <w:p w14:paraId="1F78F839" w14:textId="77777777" w:rsidR="00EE12FE" w:rsidRPr="0045135F" w:rsidRDefault="007E78B3" w:rsidP="007E78B3">
            <w:pPr>
              <w:ind w:right="74"/>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t xml:space="preserve">b) Copias simples de contratos con entidades públicas o privadas cuyo objeto sea </w:t>
            </w:r>
            <w:r w:rsidRPr="0045135F">
              <w:rPr>
                <w:rFonts w:ascii="Arial" w:eastAsia="Times New Roman" w:hAnsi="Arial" w:cs="Arial"/>
                <w:b/>
                <w:bCs/>
                <w:sz w:val="18"/>
                <w:szCs w:val="18"/>
                <w:lang w:eastAsia="es-MX"/>
              </w:rPr>
              <w:t>SIMILAR</w:t>
            </w:r>
            <w:r w:rsidRPr="0045135F">
              <w:rPr>
                <w:rFonts w:ascii="Arial" w:eastAsia="Times New Roman" w:hAnsi="Arial" w:cs="Arial"/>
                <w:sz w:val="18"/>
                <w:szCs w:val="18"/>
                <w:lang w:eastAsia="es-MX"/>
              </w:rPr>
              <w:t xml:space="preserve"> al de esta licitación con capacitación incluida y de manera indubitable se demuestre el tiempo en que ha ejecutado dichos contratos.</w:t>
            </w:r>
          </w:p>
          <w:p w14:paraId="258DE0B2" w14:textId="77777777" w:rsidR="00EE12FE" w:rsidRPr="0045135F" w:rsidRDefault="00EE12FE" w:rsidP="007E78B3">
            <w:pPr>
              <w:ind w:right="74"/>
              <w:jc w:val="both"/>
              <w:rPr>
                <w:rFonts w:ascii="Arial" w:eastAsia="Times New Roman" w:hAnsi="Arial" w:cs="Arial"/>
                <w:sz w:val="18"/>
                <w:szCs w:val="18"/>
                <w:lang w:eastAsia="es-MX"/>
              </w:rPr>
            </w:pPr>
          </w:p>
          <w:p w14:paraId="2974F48C" w14:textId="77777777" w:rsidR="00EE12FE" w:rsidRPr="0045135F" w:rsidRDefault="00EE12FE" w:rsidP="007E78B3">
            <w:pPr>
              <w:ind w:right="74"/>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c) máximo diez contratos de acuerdo al Anexo 17Bis, en caso de presentar más contratos, solo se revisarán los 10 contratos listados en dicho anexo.</w:t>
            </w:r>
          </w:p>
          <w:p w14:paraId="17CF986C" w14:textId="06D659D5" w:rsidR="007E78B3" w:rsidRPr="0045135F" w:rsidRDefault="007E78B3" w:rsidP="007E78B3">
            <w:pPr>
              <w:ind w:right="74"/>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t>Nota</w:t>
            </w:r>
            <w:r w:rsidRPr="0045135F">
              <w:rPr>
                <w:rFonts w:ascii="Arial" w:eastAsia="Times New Roman" w:hAnsi="Arial" w:cs="Arial"/>
                <w:b/>
                <w:bCs/>
                <w:sz w:val="18"/>
                <w:szCs w:val="18"/>
                <w:lang w:eastAsia="es-MX"/>
              </w:rPr>
              <w:t>:</w:t>
            </w:r>
            <w:r w:rsidRPr="0045135F">
              <w:rPr>
                <w:rFonts w:ascii="Arial" w:eastAsia="Times New Roman" w:hAnsi="Arial" w:cs="Arial"/>
                <w:sz w:val="18"/>
                <w:szCs w:val="18"/>
                <w:lang w:eastAsia="es-MX"/>
              </w:rPr>
              <w:t xml:space="preserve"> los contratos para acreditar experiencia y especialidad podrán ser los mismos cuando cumplan con ambos criterios. En este caso no será necesario que agregue dos copias del mismo contrato.</w:t>
            </w:r>
          </w:p>
        </w:tc>
      </w:tr>
      <w:tr w:rsidR="0045135F" w:rsidRPr="0045135F" w14:paraId="346FD53A" w14:textId="77777777" w:rsidTr="0023255A">
        <w:trPr>
          <w:trHeight w:val="2106"/>
        </w:trPr>
        <w:tc>
          <w:tcPr>
            <w:tcW w:w="4630" w:type="dxa"/>
            <w:vAlign w:val="center"/>
          </w:tcPr>
          <w:p w14:paraId="08CC03EE" w14:textId="2362CB34" w:rsidR="007E78B3" w:rsidRPr="0045135F" w:rsidRDefault="007E78B3" w:rsidP="007E78B3">
            <w:pPr>
              <w:jc w:val="both"/>
              <w:rPr>
                <w:sz w:val="24"/>
                <w:szCs w:val="24"/>
              </w:rPr>
            </w:pPr>
            <w:r w:rsidRPr="0045135F">
              <w:rPr>
                <w:rFonts w:ascii="Arial" w:eastAsia="Times New Roman" w:hAnsi="Arial" w:cs="Arial"/>
                <w:sz w:val="18"/>
                <w:szCs w:val="18"/>
                <w:lang w:eastAsia="es-MX"/>
              </w:rPr>
              <w:t xml:space="preserve">3.a.2) Acredita </w:t>
            </w:r>
            <w:r w:rsidRPr="0045135F">
              <w:rPr>
                <w:rFonts w:ascii="Arial" w:eastAsia="Times New Roman" w:hAnsi="Arial" w:cs="Arial"/>
                <w:b/>
                <w:bCs/>
                <w:sz w:val="18"/>
                <w:szCs w:val="18"/>
                <w:lang w:eastAsia="es-MX"/>
              </w:rPr>
              <w:t>EXPERIENCIA</w:t>
            </w:r>
            <w:r w:rsidRPr="0045135F">
              <w:rPr>
                <w:rFonts w:ascii="Arial" w:eastAsia="Times New Roman" w:hAnsi="Arial" w:cs="Arial"/>
                <w:sz w:val="18"/>
                <w:szCs w:val="18"/>
                <w:lang w:eastAsia="es-MX"/>
              </w:rPr>
              <w:t xml:space="preserve"> entre 24 y menor a 60 meses de suministro, instalación de bienes y capacitación, similares a los requeridos por la UAEH</w:t>
            </w:r>
          </w:p>
        </w:tc>
        <w:tc>
          <w:tcPr>
            <w:tcW w:w="876" w:type="dxa"/>
            <w:vAlign w:val="center"/>
          </w:tcPr>
          <w:p w14:paraId="15BF7B3C" w14:textId="201A6215"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6DE761FE" w14:textId="2F319174"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60A74C20" w14:textId="034215C1" w:rsidR="007E78B3" w:rsidRPr="0045135F" w:rsidRDefault="00C617F5" w:rsidP="007E78B3">
            <w:pPr>
              <w:jc w:val="center"/>
              <w:rPr>
                <w:sz w:val="24"/>
                <w:szCs w:val="24"/>
              </w:rPr>
            </w:pPr>
            <w:r w:rsidRPr="0045135F">
              <w:rPr>
                <w:rFonts w:ascii="Arial" w:eastAsia="Times New Roman" w:hAnsi="Arial" w:cs="Arial"/>
                <w:b/>
                <w:bCs/>
                <w:sz w:val="18"/>
                <w:szCs w:val="18"/>
                <w:lang w:eastAsia="es-MX"/>
              </w:rPr>
              <w:t>2.00</w:t>
            </w:r>
          </w:p>
        </w:tc>
        <w:tc>
          <w:tcPr>
            <w:tcW w:w="2866" w:type="dxa"/>
            <w:vMerge/>
          </w:tcPr>
          <w:p w14:paraId="0D205566" w14:textId="77777777" w:rsidR="007E78B3" w:rsidRPr="0045135F" w:rsidRDefault="007E78B3" w:rsidP="007E78B3">
            <w:pPr>
              <w:rPr>
                <w:sz w:val="24"/>
                <w:szCs w:val="24"/>
              </w:rPr>
            </w:pPr>
          </w:p>
        </w:tc>
        <w:tc>
          <w:tcPr>
            <w:tcW w:w="2872" w:type="dxa"/>
            <w:vMerge/>
          </w:tcPr>
          <w:p w14:paraId="2C78E181" w14:textId="77777777" w:rsidR="007E78B3" w:rsidRPr="0045135F" w:rsidRDefault="007E78B3" w:rsidP="007E78B3">
            <w:pPr>
              <w:rPr>
                <w:sz w:val="24"/>
                <w:szCs w:val="24"/>
              </w:rPr>
            </w:pPr>
          </w:p>
        </w:tc>
      </w:tr>
      <w:tr w:rsidR="0045135F" w:rsidRPr="0045135F" w14:paraId="68F8AE6E" w14:textId="77777777" w:rsidTr="008E35E1">
        <w:tc>
          <w:tcPr>
            <w:tcW w:w="4630" w:type="dxa"/>
            <w:vAlign w:val="center"/>
          </w:tcPr>
          <w:p w14:paraId="687C6A3D" w14:textId="432D61CB" w:rsidR="007E78B3" w:rsidRPr="0045135F" w:rsidRDefault="007E78B3" w:rsidP="007E78B3">
            <w:pPr>
              <w:jc w:val="both"/>
              <w:rPr>
                <w:sz w:val="24"/>
                <w:szCs w:val="24"/>
              </w:rPr>
            </w:pPr>
            <w:r w:rsidRPr="0045135F">
              <w:rPr>
                <w:rFonts w:ascii="Arial" w:eastAsia="Times New Roman" w:hAnsi="Arial" w:cs="Arial"/>
                <w:sz w:val="18"/>
                <w:szCs w:val="18"/>
                <w:lang w:eastAsia="es-MX"/>
              </w:rPr>
              <w:t>3.a.3) Demuestre experiencia igual o mayor a 60 meses de suministro, instalación de bienes y capacitación, similares a los requeridos por la UAEH</w:t>
            </w:r>
          </w:p>
        </w:tc>
        <w:tc>
          <w:tcPr>
            <w:tcW w:w="876" w:type="dxa"/>
            <w:vAlign w:val="center"/>
          </w:tcPr>
          <w:p w14:paraId="08049548" w14:textId="3F0D7540"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32DFACF2" w14:textId="0257DD30"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49FA85D2" w14:textId="6118471F" w:rsidR="007E78B3" w:rsidRPr="0045135F" w:rsidRDefault="00C617F5" w:rsidP="007E78B3">
            <w:pPr>
              <w:jc w:val="center"/>
              <w:rPr>
                <w:sz w:val="24"/>
                <w:szCs w:val="24"/>
              </w:rPr>
            </w:pPr>
            <w:r w:rsidRPr="0045135F">
              <w:rPr>
                <w:rFonts w:ascii="Arial" w:eastAsia="Times New Roman" w:hAnsi="Arial" w:cs="Arial"/>
                <w:b/>
                <w:bCs/>
                <w:sz w:val="18"/>
                <w:szCs w:val="18"/>
                <w:lang w:eastAsia="es-MX"/>
              </w:rPr>
              <w:t>3.5</w:t>
            </w:r>
            <w:r w:rsidR="004E57E6" w:rsidRPr="0045135F">
              <w:rPr>
                <w:rFonts w:ascii="Arial" w:eastAsia="Times New Roman" w:hAnsi="Arial" w:cs="Arial"/>
                <w:b/>
                <w:bCs/>
                <w:sz w:val="18"/>
                <w:szCs w:val="18"/>
                <w:lang w:eastAsia="es-MX"/>
              </w:rPr>
              <w:t>0</w:t>
            </w:r>
          </w:p>
        </w:tc>
        <w:tc>
          <w:tcPr>
            <w:tcW w:w="2866" w:type="dxa"/>
            <w:vMerge/>
          </w:tcPr>
          <w:p w14:paraId="2AECB530" w14:textId="77777777" w:rsidR="007E78B3" w:rsidRPr="0045135F" w:rsidRDefault="007E78B3" w:rsidP="007E78B3">
            <w:pPr>
              <w:rPr>
                <w:sz w:val="24"/>
                <w:szCs w:val="24"/>
              </w:rPr>
            </w:pPr>
          </w:p>
        </w:tc>
        <w:tc>
          <w:tcPr>
            <w:tcW w:w="2872" w:type="dxa"/>
            <w:vMerge/>
          </w:tcPr>
          <w:p w14:paraId="55EFBB7E" w14:textId="77777777" w:rsidR="007E78B3" w:rsidRPr="0045135F" w:rsidRDefault="007E78B3" w:rsidP="007E78B3">
            <w:pPr>
              <w:rPr>
                <w:sz w:val="24"/>
                <w:szCs w:val="24"/>
              </w:rPr>
            </w:pPr>
          </w:p>
        </w:tc>
      </w:tr>
      <w:tr w:rsidR="0045135F" w:rsidRPr="0045135F" w14:paraId="08A2EEB0" w14:textId="77777777" w:rsidTr="0023255A">
        <w:trPr>
          <w:trHeight w:val="927"/>
        </w:trPr>
        <w:tc>
          <w:tcPr>
            <w:tcW w:w="4630" w:type="dxa"/>
            <w:shd w:val="clear" w:color="auto" w:fill="B4C6E7" w:themeFill="accent1" w:themeFillTint="66"/>
            <w:vAlign w:val="center"/>
          </w:tcPr>
          <w:p w14:paraId="1A9C125E" w14:textId="4A61C478" w:rsidR="0023255A" w:rsidRPr="0045135F" w:rsidRDefault="0023255A" w:rsidP="0023255A">
            <w:pPr>
              <w:jc w:val="both"/>
              <w:rPr>
                <w:sz w:val="24"/>
                <w:szCs w:val="24"/>
              </w:rPr>
            </w:pPr>
            <w:r w:rsidRPr="0045135F">
              <w:rPr>
                <w:rFonts w:ascii="Arial" w:eastAsia="Times New Roman" w:hAnsi="Arial" w:cs="Arial"/>
                <w:sz w:val="18"/>
                <w:szCs w:val="18"/>
                <w:lang w:eastAsia="es-MX"/>
              </w:rPr>
              <w:t>b) Especialidad (mayor cantidad) Cantidad de contratos suministrando bienes con características similares a los requeridos por la UAEH (5 contratos máximo)</w:t>
            </w:r>
          </w:p>
        </w:tc>
        <w:tc>
          <w:tcPr>
            <w:tcW w:w="876" w:type="dxa"/>
            <w:shd w:val="clear" w:color="auto" w:fill="B4C6E7" w:themeFill="accent1" w:themeFillTint="66"/>
            <w:vAlign w:val="center"/>
          </w:tcPr>
          <w:p w14:paraId="707950D9" w14:textId="31383D8F" w:rsidR="0023255A" w:rsidRPr="0045135F" w:rsidRDefault="0023255A" w:rsidP="0023255A">
            <w:pPr>
              <w:jc w:val="center"/>
              <w:rPr>
                <w:rFonts w:ascii="Arial" w:hAnsi="Arial" w:cs="Arial"/>
                <w:b/>
                <w:bCs/>
                <w:sz w:val="18"/>
                <w:szCs w:val="18"/>
              </w:rPr>
            </w:pPr>
          </w:p>
        </w:tc>
        <w:tc>
          <w:tcPr>
            <w:tcW w:w="876" w:type="dxa"/>
            <w:shd w:val="clear" w:color="auto" w:fill="B4C6E7" w:themeFill="accent1" w:themeFillTint="66"/>
            <w:vAlign w:val="center"/>
          </w:tcPr>
          <w:p w14:paraId="791F9794" w14:textId="454D235F" w:rsidR="0023255A" w:rsidRPr="0045135F" w:rsidRDefault="00C617F5" w:rsidP="0023255A">
            <w:pPr>
              <w:jc w:val="center"/>
              <w:rPr>
                <w:rFonts w:ascii="Arial" w:hAnsi="Arial" w:cs="Arial"/>
                <w:b/>
                <w:bCs/>
                <w:sz w:val="18"/>
                <w:szCs w:val="18"/>
              </w:rPr>
            </w:pPr>
            <w:r w:rsidRPr="0045135F">
              <w:rPr>
                <w:rFonts w:ascii="Arial" w:hAnsi="Arial" w:cs="Arial"/>
                <w:b/>
                <w:bCs/>
                <w:sz w:val="18"/>
                <w:szCs w:val="18"/>
              </w:rPr>
              <w:t>3</w:t>
            </w:r>
            <w:r w:rsidR="004E57E6" w:rsidRPr="0045135F">
              <w:rPr>
                <w:rFonts w:ascii="Arial" w:hAnsi="Arial" w:cs="Arial"/>
                <w:b/>
                <w:bCs/>
                <w:sz w:val="18"/>
                <w:szCs w:val="18"/>
              </w:rPr>
              <w:t>.50</w:t>
            </w:r>
          </w:p>
        </w:tc>
        <w:tc>
          <w:tcPr>
            <w:tcW w:w="876" w:type="dxa"/>
            <w:shd w:val="clear" w:color="auto" w:fill="B4C6E7" w:themeFill="accent1" w:themeFillTint="66"/>
            <w:vAlign w:val="center"/>
          </w:tcPr>
          <w:p w14:paraId="4C07079E" w14:textId="559E7176" w:rsidR="0023255A" w:rsidRPr="0045135F" w:rsidRDefault="0023255A" w:rsidP="0023255A">
            <w:pPr>
              <w:jc w:val="center"/>
              <w:rPr>
                <w:rFonts w:ascii="Arial" w:hAnsi="Arial" w:cs="Arial"/>
                <w:b/>
                <w:bCs/>
                <w:sz w:val="18"/>
                <w:szCs w:val="18"/>
              </w:rPr>
            </w:pPr>
          </w:p>
        </w:tc>
        <w:tc>
          <w:tcPr>
            <w:tcW w:w="2866" w:type="dxa"/>
          </w:tcPr>
          <w:p w14:paraId="44BC262B" w14:textId="77777777" w:rsidR="0023255A" w:rsidRPr="0045135F" w:rsidRDefault="0023255A" w:rsidP="0023255A">
            <w:pPr>
              <w:rPr>
                <w:sz w:val="24"/>
                <w:szCs w:val="24"/>
              </w:rPr>
            </w:pPr>
          </w:p>
        </w:tc>
        <w:tc>
          <w:tcPr>
            <w:tcW w:w="2872" w:type="dxa"/>
          </w:tcPr>
          <w:p w14:paraId="01111D6F" w14:textId="77777777" w:rsidR="0023255A" w:rsidRPr="0045135F" w:rsidRDefault="0023255A" w:rsidP="0023255A">
            <w:pPr>
              <w:rPr>
                <w:sz w:val="24"/>
                <w:szCs w:val="24"/>
              </w:rPr>
            </w:pPr>
          </w:p>
        </w:tc>
      </w:tr>
      <w:tr w:rsidR="0045135F" w:rsidRPr="0045135F" w14:paraId="60189756" w14:textId="77777777" w:rsidTr="0023255A">
        <w:trPr>
          <w:trHeight w:val="767"/>
        </w:trPr>
        <w:tc>
          <w:tcPr>
            <w:tcW w:w="4630" w:type="dxa"/>
            <w:vAlign w:val="center"/>
          </w:tcPr>
          <w:p w14:paraId="29CB4C1D" w14:textId="0E66FD57"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3.b.1) Presenta 1 (UN) contrato </w:t>
            </w:r>
            <w:r w:rsidRPr="0045135F">
              <w:rPr>
                <w:rFonts w:ascii="Arial" w:eastAsia="Times New Roman" w:hAnsi="Arial" w:cs="Arial"/>
                <w:b/>
                <w:bCs/>
                <w:sz w:val="18"/>
                <w:szCs w:val="18"/>
                <w:lang w:eastAsia="es-MX"/>
              </w:rPr>
              <w:t>O NO</w:t>
            </w:r>
            <w:r w:rsidRPr="0045135F">
              <w:rPr>
                <w:rFonts w:ascii="Arial" w:eastAsia="Times New Roman" w:hAnsi="Arial" w:cs="Arial"/>
                <w:sz w:val="18"/>
                <w:szCs w:val="18"/>
                <w:lang w:eastAsia="es-MX"/>
              </w:rPr>
              <w:t xml:space="preserve"> presente contratos con entidades públicas o privadas cuyo objeto sea el suministro, instalación de bienes y capacitación, </w:t>
            </w:r>
            <w:r w:rsidRPr="0045135F">
              <w:rPr>
                <w:rFonts w:ascii="Arial" w:eastAsia="Times New Roman" w:hAnsi="Arial" w:cs="Arial"/>
                <w:sz w:val="18"/>
                <w:szCs w:val="18"/>
                <w:lang w:eastAsia="es-MX"/>
              </w:rPr>
              <w:lastRenderedPageBreak/>
              <w:t xml:space="preserve">de la </w:t>
            </w:r>
            <w:r w:rsidRPr="0045135F">
              <w:rPr>
                <w:rFonts w:ascii="Arial" w:eastAsia="Times New Roman" w:hAnsi="Arial" w:cs="Arial"/>
                <w:b/>
                <w:bCs/>
                <w:sz w:val="18"/>
                <w:szCs w:val="18"/>
                <w:lang w:eastAsia="es-MX"/>
              </w:rPr>
              <w:t>MISMA NATURALEZA</w:t>
            </w:r>
            <w:r w:rsidRPr="0045135F">
              <w:rPr>
                <w:rFonts w:ascii="Arial" w:eastAsia="Times New Roman" w:hAnsi="Arial" w:cs="Arial"/>
                <w:sz w:val="18"/>
                <w:szCs w:val="18"/>
                <w:lang w:eastAsia="es-MX"/>
              </w:rPr>
              <w:t xml:space="preserve"> a los requeridos por la UAEH</w:t>
            </w:r>
          </w:p>
        </w:tc>
        <w:tc>
          <w:tcPr>
            <w:tcW w:w="876" w:type="dxa"/>
            <w:vAlign w:val="center"/>
          </w:tcPr>
          <w:p w14:paraId="7733C48E" w14:textId="2011B0B9" w:rsidR="007E78B3" w:rsidRPr="0045135F" w:rsidRDefault="007E78B3" w:rsidP="007E78B3">
            <w:pPr>
              <w:jc w:val="center"/>
              <w:rPr>
                <w:sz w:val="24"/>
                <w:szCs w:val="24"/>
              </w:rPr>
            </w:pPr>
            <w:r w:rsidRPr="0045135F">
              <w:rPr>
                <w:rFonts w:ascii="Arial" w:eastAsia="Times New Roman" w:hAnsi="Arial" w:cs="Arial"/>
                <w:b/>
                <w:bCs/>
                <w:sz w:val="18"/>
                <w:szCs w:val="18"/>
                <w:lang w:eastAsia="es-MX"/>
              </w:rPr>
              <w:lastRenderedPageBreak/>
              <w:t> </w:t>
            </w:r>
          </w:p>
        </w:tc>
        <w:tc>
          <w:tcPr>
            <w:tcW w:w="876" w:type="dxa"/>
            <w:vAlign w:val="center"/>
          </w:tcPr>
          <w:p w14:paraId="18087B7E" w14:textId="61B572EF"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187646A6" w14:textId="43D4DE59" w:rsidR="007E78B3" w:rsidRPr="0045135F" w:rsidRDefault="007E78B3" w:rsidP="007E78B3">
            <w:pPr>
              <w:jc w:val="center"/>
              <w:rPr>
                <w:sz w:val="24"/>
                <w:szCs w:val="24"/>
              </w:rPr>
            </w:pPr>
            <w:r w:rsidRPr="0045135F">
              <w:rPr>
                <w:rFonts w:ascii="Arial" w:eastAsia="Times New Roman" w:hAnsi="Arial" w:cs="Arial"/>
                <w:b/>
                <w:bCs/>
                <w:sz w:val="18"/>
                <w:szCs w:val="18"/>
                <w:lang w:eastAsia="es-MX"/>
              </w:rPr>
              <w:t>0.00</w:t>
            </w:r>
          </w:p>
        </w:tc>
        <w:tc>
          <w:tcPr>
            <w:tcW w:w="2866" w:type="dxa"/>
            <w:vMerge w:val="restart"/>
          </w:tcPr>
          <w:p w14:paraId="00E6E1CD" w14:textId="77777777"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1.- Se verificará que el objeto del contrato sea el suministro e </w:t>
            </w:r>
            <w:r w:rsidRPr="0045135F">
              <w:rPr>
                <w:rFonts w:ascii="Arial" w:eastAsia="Times New Roman" w:hAnsi="Arial" w:cs="Arial"/>
                <w:sz w:val="18"/>
                <w:szCs w:val="18"/>
                <w:lang w:eastAsia="es-MX"/>
              </w:rPr>
              <w:lastRenderedPageBreak/>
              <w:t>instalación de bienes similares con capacitación incluida.</w:t>
            </w:r>
          </w:p>
          <w:p w14:paraId="34711432" w14:textId="77777777"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t>2.- El licitante deberá identificar en el Anexo 16Bis y en los respectivos contratos los Criterios de Especialidad (</w:t>
            </w:r>
            <w:r w:rsidRPr="0045135F">
              <w:rPr>
                <w:rFonts w:ascii="Arial" w:eastAsia="Times New Roman" w:hAnsi="Arial" w:cs="Arial"/>
                <w:b/>
                <w:bCs/>
                <w:sz w:val="18"/>
                <w:szCs w:val="18"/>
                <w:lang w:eastAsia="es-MX"/>
              </w:rPr>
              <w:t>CONTRATOS DE LA MISMA NATURALEZA</w:t>
            </w:r>
            <w:r w:rsidRPr="0045135F">
              <w:rPr>
                <w:rFonts w:ascii="Arial" w:eastAsia="Times New Roman" w:hAnsi="Arial" w:cs="Arial"/>
                <w:sz w:val="18"/>
                <w:szCs w:val="18"/>
                <w:lang w:eastAsia="es-MX"/>
              </w:rPr>
              <w:t>) con el cual acredita el requisito, pudiendo ser estos:</w:t>
            </w:r>
          </w:p>
          <w:p w14:paraId="1D59FA8D" w14:textId="77777777" w:rsidR="007E78B3" w:rsidRPr="0045135F" w:rsidRDefault="007E78B3" w:rsidP="007E78B3">
            <w:pPr>
              <w:rPr>
                <w:rFonts w:ascii="Arial" w:eastAsia="Times New Roman" w:hAnsi="Arial" w:cs="Arial"/>
                <w:sz w:val="18"/>
                <w:szCs w:val="18"/>
                <w:lang w:eastAsia="es-MX"/>
              </w:rPr>
            </w:pPr>
          </w:p>
          <w:p w14:paraId="32AFD08A" w14:textId="1DE01307" w:rsidR="0018086A" w:rsidRPr="0045135F" w:rsidRDefault="0018086A" w:rsidP="0018086A">
            <w:pPr>
              <w:pStyle w:val="Prrafodelista"/>
              <w:numPr>
                <w:ilvl w:val="0"/>
                <w:numId w:val="11"/>
              </w:numPr>
              <w:ind w:left="425"/>
              <w:rPr>
                <w:rFonts w:ascii="Arial" w:eastAsia="Times New Roman" w:hAnsi="Arial" w:cs="Arial"/>
                <w:sz w:val="18"/>
                <w:szCs w:val="18"/>
                <w:lang w:eastAsia="es-MX"/>
              </w:rPr>
            </w:pPr>
            <w:r w:rsidRPr="0045135F">
              <w:rPr>
                <w:rFonts w:ascii="Arial" w:eastAsia="Times New Roman" w:hAnsi="Arial" w:cs="Arial"/>
                <w:sz w:val="18"/>
                <w:szCs w:val="18"/>
                <w:lang w:eastAsia="es-MX"/>
              </w:rPr>
              <w:t>Suministro e instalación de sistemas de videovigilancia.</w:t>
            </w:r>
          </w:p>
          <w:p w14:paraId="298B7673" w14:textId="77777777" w:rsidR="0018086A" w:rsidRPr="0045135F" w:rsidRDefault="0018086A" w:rsidP="0018086A">
            <w:pPr>
              <w:pStyle w:val="Prrafodelista"/>
              <w:numPr>
                <w:ilvl w:val="0"/>
                <w:numId w:val="11"/>
              </w:numPr>
              <w:ind w:left="425"/>
              <w:rPr>
                <w:rFonts w:ascii="Arial" w:hAnsi="Arial" w:cs="Arial"/>
                <w:sz w:val="18"/>
                <w:szCs w:val="18"/>
              </w:rPr>
            </w:pPr>
            <w:r w:rsidRPr="0045135F">
              <w:rPr>
                <w:rFonts w:ascii="Arial" w:hAnsi="Arial" w:cs="Arial"/>
                <w:sz w:val="18"/>
                <w:szCs w:val="18"/>
              </w:rPr>
              <w:t>Suministro e instalación de cableado de fibra óptica.</w:t>
            </w:r>
          </w:p>
          <w:p w14:paraId="57212E44" w14:textId="77777777" w:rsidR="0018086A" w:rsidRPr="0045135F" w:rsidRDefault="0018086A" w:rsidP="0018086A">
            <w:pPr>
              <w:pStyle w:val="Prrafodelista"/>
              <w:numPr>
                <w:ilvl w:val="0"/>
                <w:numId w:val="11"/>
              </w:numPr>
              <w:ind w:left="425"/>
              <w:rPr>
                <w:rFonts w:ascii="Arial" w:hAnsi="Arial" w:cs="Arial"/>
                <w:sz w:val="18"/>
                <w:szCs w:val="18"/>
              </w:rPr>
            </w:pPr>
            <w:r w:rsidRPr="0045135F">
              <w:rPr>
                <w:rFonts w:ascii="Arial" w:hAnsi="Arial" w:cs="Arial"/>
                <w:sz w:val="18"/>
                <w:szCs w:val="18"/>
              </w:rPr>
              <w:t>Suministro e instalación de cableado estructurado.</w:t>
            </w:r>
          </w:p>
          <w:p w14:paraId="01094146" w14:textId="77777777" w:rsidR="0018086A" w:rsidRPr="0045135F" w:rsidRDefault="0018086A" w:rsidP="0018086A">
            <w:pPr>
              <w:pStyle w:val="Prrafodelista"/>
              <w:numPr>
                <w:ilvl w:val="0"/>
                <w:numId w:val="11"/>
              </w:numPr>
              <w:ind w:left="425"/>
              <w:rPr>
                <w:rFonts w:ascii="Arial" w:hAnsi="Arial" w:cs="Arial"/>
                <w:sz w:val="18"/>
                <w:szCs w:val="18"/>
              </w:rPr>
            </w:pPr>
            <w:r w:rsidRPr="0045135F">
              <w:rPr>
                <w:rFonts w:ascii="Arial" w:hAnsi="Arial" w:cs="Arial"/>
                <w:sz w:val="18"/>
                <w:szCs w:val="18"/>
              </w:rPr>
              <w:t>Suministro e instalación de sistemas de transmisión de voz y datos</w:t>
            </w:r>
          </w:p>
          <w:p w14:paraId="0C682DFD" w14:textId="77777777" w:rsidR="0018086A" w:rsidRPr="0045135F" w:rsidRDefault="0018086A" w:rsidP="0018086A">
            <w:pPr>
              <w:pStyle w:val="Prrafodelista"/>
              <w:numPr>
                <w:ilvl w:val="0"/>
                <w:numId w:val="11"/>
              </w:numPr>
              <w:ind w:left="425"/>
              <w:rPr>
                <w:rFonts w:ascii="Arial" w:hAnsi="Arial" w:cs="Arial"/>
                <w:sz w:val="18"/>
                <w:szCs w:val="18"/>
              </w:rPr>
            </w:pPr>
            <w:r w:rsidRPr="0045135F">
              <w:rPr>
                <w:rFonts w:ascii="Arial" w:hAnsi="Arial" w:cs="Arial"/>
                <w:sz w:val="18"/>
                <w:szCs w:val="18"/>
              </w:rPr>
              <w:t>Capacitación y/o transferencia de conocimientos en la operación y uso de sistemas</w:t>
            </w:r>
          </w:p>
          <w:p w14:paraId="2D13DA10" w14:textId="77777777" w:rsidR="0018086A" w:rsidRPr="0045135F" w:rsidRDefault="0018086A" w:rsidP="0018086A">
            <w:pPr>
              <w:pStyle w:val="Prrafodelista"/>
              <w:numPr>
                <w:ilvl w:val="0"/>
                <w:numId w:val="11"/>
              </w:numPr>
              <w:ind w:left="425"/>
              <w:rPr>
                <w:rFonts w:ascii="Arial" w:hAnsi="Arial" w:cs="Arial"/>
                <w:sz w:val="18"/>
                <w:szCs w:val="18"/>
              </w:rPr>
            </w:pPr>
            <w:r w:rsidRPr="0045135F">
              <w:rPr>
                <w:rFonts w:ascii="Arial" w:hAnsi="Arial" w:cs="Arial"/>
                <w:sz w:val="18"/>
                <w:szCs w:val="18"/>
              </w:rPr>
              <w:t>Servicio de asistencia técnica y/o mesa de ayuda</w:t>
            </w:r>
          </w:p>
          <w:p w14:paraId="0C8118C9" w14:textId="6AAD6A0D" w:rsidR="0018086A" w:rsidRPr="0045135F" w:rsidRDefault="0018086A" w:rsidP="0018086A">
            <w:pPr>
              <w:pStyle w:val="Prrafodelista"/>
              <w:numPr>
                <w:ilvl w:val="0"/>
                <w:numId w:val="11"/>
              </w:numPr>
              <w:ind w:left="425"/>
              <w:rPr>
                <w:rFonts w:ascii="Arial" w:hAnsi="Arial" w:cs="Arial"/>
                <w:sz w:val="18"/>
                <w:szCs w:val="18"/>
              </w:rPr>
            </w:pPr>
            <w:r w:rsidRPr="0045135F">
              <w:rPr>
                <w:rFonts w:ascii="Arial" w:hAnsi="Arial" w:cs="Arial"/>
                <w:sz w:val="18"/>
                <w:szCs w:val="18"/>
              </w:rPr>
              <w:t>Instalación, configuración y puesta a punt</w:t>
            </w:r>
            <w:r w:rsidR="006A15A1" w:rsidRPr="0045135F">
              <w:rPr>
                <w:rFonts w:ascii="Arial" w:hAnsi="Arial" w:cs="Arial"/>
                <w:sz w:val="18"/>
                <w:szCs w:val="18"/>
              </w:rPr>
              <w:t>o</w:t>
            </w:r>
            <w:r w:rsidRPr="0045135F">
              <w:rPr>
                <w:rFonts w:ascii="Arial" w:hAnsi="Arial" w:cs="Arial"/>
                <w:sz w:val="18"/>
                <w:szCs w:val="18"/>
              </w:rPr>
              <w:t xml:space="preserve"> de equipo de telecomunicaciones</w:t>
            </w:r>
          </w:p>
        </w:tc>
        <w:tc>
          <w:tcPr>
            <w:tcW w:w="2872" w:type="dxa"/>
            <w:vMerge w:val="restart"/>
          </w:tcPr>
          <w:p w14:paraId="3407D86F" w14:textId="77777777"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lastRenderedPageBreak/>
              <w:t>a) Anexo 17Bis debidamente requisitado, considerando los requisitos del Anexo 17.</w:t>
            </w:r>
          </w:p>
          <w:p w14:paraId="2C06F477" w14:textId="77777777" w:rsidR="007E78B3" w:rsidRPr="0045135F" w:rsidRDefault="007E78B3" w:rsidP="007E78B3">
            <w:pPr>
              <w:jc w:val="both"/>
              <w:rPr>
                <w:rFonts w:ascii="Arial" w:eastAsia="Times New Roman" w:hAnsi="Arial" w:cs="Arial"/>
                <w:sz w:val="18"/>
                <w:szCs w:val="18"/>
                <w:lang w:eastAsia="es-MX"/>
              </w:rPr>
            </w:pPr>
          </w:p>
          <w:p w14:paraId="21DD406A" w14:textId="1E900D77"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b) Copias de contratos con entidades públicas o privadas cuyo objeto haya sea de </w:t>
            </w:r>
            <w:r w:rsidRPr="0045135F">
              <w:rPr>
                <w:rFonts w:ascii="Arial" w:eastAsia="Times New Roman" w:hAnsi="Arial" w:cs="Arial"/>
                <w:b/>
                <w:bCs/>
                <w:sz w:val="18"/>
                <w:szCs w:val="18"/>
                <w:lang w:eastAsia="es-MX"/>
              </w:rPr>
              <w:t>LA MISMA NATURALEZA</w:t>
            </w:r>
            <w:r w:rsidRPr="0045135F">
              <w:rPr>
                <w:rFonts w:ascii="Arial" w:eastAsia="Times New Roman" w:hAnsi="Arial" w:cs="Arial"/>
                <w:sz w:val="18"/>
                <w:szCs w:val="18"/>
                <w:lang w:eastAsia="es-MX"/>
              </w:rPr>
              <w:t xml:space="preserve"> con capacitación incluida</w:t>
            </w:r>
            <w:r w:rsidR="00EE12FE" w:rsidRPr="0045135F">
              <w:rPr>
                <w:rFonts w:ascii="Arial" w:eastAsia="Times New Roman" w:hAnsi="Arial" w:cs="Arial"/>
                <w:sz w:val="18"/>
                <w:szCs w:val="18"/>
                <w:lang w:eastAsia="es-MX"/>
              </w:rPr>
              <w:t>.</w:t>
            </w:r>
          </w:p>
          <w:p w14:paraId="0D0241D0" w14:textId="77777777" w:rsidR="00EE12FE" w:rsidRPr="0045135F" w:rsidRDefault="00EE12FE" w:rsidP="007E78B3">
            <w:pPr>
              <w:jc w:val="both"/>
              <w:rPr>
                <w:rFonts w:ascii="Arial" w:eastAsia="Times New Roman" w:hAnsi="Arial" w:cs="Arial"/>
                <w:sz w:val="18"/>
                <w:szCs w:val="18"/>
                <w:lang w:eastAsia="es-MX"/>
              </w:rPr>
            </w:pPr>
          </w:p>
          <w:p w14:paraId="5C700217" w14:textId="418435F4" w:rsidR="00EE12FE" w:rsidRPr="0045135F" w:rsidRDefault="00EE12FE"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c) En caso de reportar más de 5 contratos, sólo se revisarán los listados en orden de aparición.</w:t>
            </w:r>
          </w:p>
          <w:p w14:paraId="4FA09FA0" w14:textId="2EE3AD0B" w:rsidR="007E78B3" w:rsidRPr="0045135F" w:rsidRDefault="007E78B3" w:rsidP="00EE12FE">
            <w:pPr>
              <w:jc w:val="both"/>
              <w:rPr>
                <w:sz w:val="24"/>
                <w:szCs w:val="24"/>
              </w:rPr>
            </w:pPr>
            <w:r w:rsidRPr="0045135F">
              <w:rPr>
                <w:rFonts w:ascii="Arial" w:eastAsia="Times New Roman" w:hAnsi="Arial" w:cs="Arial"/>
                <w:sz w:val="18"/>
                <w:szCs w:val="18"/>
                <w:lang w:eastAsia="es-MX"/>
              </w:rPr>
              <w:br/>
            </w:r>
            <w:r w:rsidRPr="0045135F">
              <w:rPr>
                <w:rFonts w:ascii="Arial" w:eastAsia="Times New Roman" w:hAnsi="Arial" w:cs="Arial"/>
                <w:b/>
                <w:bCs/>
                <w:sz w:val="18"/>
                <w:szCs w:val="18"/>
                <w:lang w:eastAsia="es-MX"/>
              </w:rPr>
              <w:t>Nota:</w:t>
            </w:r>
            <w:r w:rsidRPr="0045135F">
              <w:rPr>
                <w:rFonts w:ascii="Arial" w:eastAsia="Times New Roman" w:hAnsi="Arial" w:cs="Arial"/>
                <w:sz w:val="18"/>
                <w:szCs w:val="18"/>
                <w:lang w:eastAsia="es-MX"/>
              </w:rPr>
              <w:t xml:space="preserve"> los contratos para acreditar experiencia y especialidad podrán ser los mismos cuando cumplan con ambos criterios. En este caso no será necesario que agregue dos copias del mismo contrato.</w:t>
            </w:r>
          </w:p>
        </w:tc>
      </w:tr>
      <w:tr w:rsidR="0045135F" w:rsidRPr="0045135F" w14:paraId="09FD4E1D" w14:textId="77777777" w:rsidTr="007E78B3">
        <w:trPr>
          <w:trHeight w:val="896"/>
        </w:trPr>
        <w:tc>
          <w:tcPr>
            <w:tcW w:w="4630" w:type="dxa"/>
            <w:vAlign w:val="center"/>
          </w:tcPr>
          <w:p w14:paraId="54592948" w14:textId="73E95ECD"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lastRenderedPageBreak/>
              <w:t xml:space="preserve">3.b.2) Acredita 2 (DOS) contratos con entidades públicas o privadas cuyo objeto sea el suministro, instalación de bienes y capacitación, de la </w:t>
            </w:r>
            <w:r w:rsidRPr="0045135F">
              <w:rPr>
                <w:rFonts w:ascii="Arial" w:eastAsia="Times New Roman" w:hAnsi="Arial" w:cs="Arial"/>
                <w:b/>
                <w:bCs/>
                <w:sz w:val="18"/>
                <w:szCs w:val="18"/>
                <w:lang w:eastAsia="es-MX"/>
              </w:rPr>
              <w:t>MISMA NATURALEZA</w:t>
            </w:r>
            <w:r w:rsidRPr="0045135F">
              <w:rPr>
                <w:rFonts w:ascii="Arial" w:eastAsia="Times New Roman" w:hAnsi="Arial" w:cs="Arial"/>
                <w:sz w:val="18"/>
                <w:szCs w:val="18"/>
                <w:lang w:eastAsia="es-MX"/>
              </w:rPr>
              <w:t xml:space="preserve"> a los requeridos por la UAEH</w:t>
            </w:r>
          </w:p>
        </w:tc>
        <w:tc>
          <w:tcPr>
            <w:tcW w:w="876" w:type="dxa"/>
            <w:vAlign w:val="center"/>
          </w:tcPr>
          <w:p w14:paraId="7B919AC0" w14:textId="5AE6CF3D"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1BEAB1A9" w14:textId="63A93F3C"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15AE6841" w14:textId="4B6F88A7" w:rsidR="007E78B3" w:rsidRPr="0045135F" w:rsidRDefault="007E78B3" w:rsidP="007E78B3">
            <w:pPr>
              <w:jc w:val="center"/>
              <w:rPr>
                <w:sz w:val="24"/>
                <w:szCs w:val="24"/>
              </w:rPr>
            </w:pPr>
            <w:r w:rsidRPr="0045135F">
              <w:rPr>
                <w:rFonts w:ascii="Arial" w:eastAsia="Times New Roman" w:hAnsi="Arial" w:cs="Arial"/>
                <w:b/>
                <w:bCs/>
                <w:sz w:val="18"/>
                <w:szCs w:val="18"/>
                <w:lang w:eastAsia="es-MX"/>
              </w:rPr>
              <w:t>0.</w:t>
            </w:r>
            <w:r w:rsidR="004E57E6" w:rsidRPr="0045135F">
              <w:rPr>
                <w:rFonts w:ascii="Arial" w:eastAsia="Times New Roman" w:hAnsi="Arial" w:cs="Arial"/>
                <w:b/>
                <w:bCs/>
                <w:sz w:val="18"/>
                <w:szCs w:val="18"/>
                <w:lang w:eastAsia="es-MX"/>
              </w:rPr>
              <w:t>50</w:t>
            </w:r>
          </w:p>
        </w:tc>
        <w:tc>
          <w:tcPr>
            <w:tcW w:w="2866" w:type="dxa"/>
            <w:vMerge/>
          </w:tcPr>
          <w:p w14:paraId="5EE24081" w14:textId="77777777" w:rsidR="007E78B3" w:rsidRPr="0045135F" w:rsidRDefault="007E78B3" w:rsidP="007E78B3">
            <w:pPr>
              <w:rPr>
                <w:sz w:val="24"/>
                <w:szCs w:val="24"/>
              </w:rPr>
            </w:pPr>
          </w:p>
        </w:tc>
        <w:tc>
          <w:tcPr>
            <w:tcW w:w="2872" w:type="dxa"/>
            <w:vMerge/>
          </w:tcPr>
          <w:p w14:paraId="28D18C3A" w14:textId="77777777" w:rsidR="007E78B3" w:rsidRPr="0045135F" w:rsidRDefault="007E78B3" w:rsidP="007E78B3">
            <w:pPr>
              <w:rPr>
                <w:sz w:val="24"/>
                <w:szCs w:val="24"/>
              </w:rPr>
            </w:pPr>
          </w:p>
        </w:tc>
      </w:tr>
      <w:tr w:rsidR="0045135F" w:rsidRPr="0045135F" w14:paraId="46172E8F" w14:textId="77777777" w:rsidTr="0023255A">
        <w:trPr>
          <w:trHeight w:val="1629"/>
        </w:trPr>
        <w:tc>
          <w:tcPr>
            <w:tcW w:w="4630" w:type="dxa"/>
            <w:vAlign w:val="center"/>
          </w:tcPr>
          <w:p w14:paraId="436E564C" w14:textId="661B9D19" w:rsidR="007E78B3" w:rsidRPr="0045135F" w:rsidRDefault="007E78B3" w:rsidP="007E78B3">
            <w:pPr>
              <w:jc w:val="both"/>
              <w:rPr>
                <w:sz w:val="24"/>
                <w:szCs w:val="24"/>
              </w:rPr>
            </w:pPr>
            <w:r w:rsidRPr="0045135F">
              <w:rPr>
                <w:rFonts w:ascii="Arial" w:eastAsia="Times New Roman" w:hAnsi="Arial" w:cs="Arial"/>
                <w:sz w:val="18"/>
                <w:szCs w:val="18"/>
                <w:lang w:eastAsia="es-MX"/>
              </w:rPr>
              <w:t xml:space="preserve">3.b.3) Acredita 3 (TRES) contratos con entidades públicas o privadas cuyo objeto sea el suministro, instalación de bienes y capacitación, de la </w:t>
            </w:r>
            <w:r w:rsidRPr="0045135F">
              <w:rPr>
                <w:rFonts w:ascii="Arial" w:eastAsia="Times New Roman" w:hAnsi="Arial" w:cs="Arial"/>
                <w:b/>
                <w:bCs/>
                <w:sz w:val="18"/>
                <w:szCs w:val="18"/>
                <w:lang w:eastAsia="es-MX"/>
              </w:rPr>
              <w:t>MISMA NATURALEZA</w:t>
            </w:r>
            <w:r w:rsidRPr="0045135F">
              <w:rPr>
                <w:rFonts w:ascii="Arial" w:eastAsia="Times New Roman" w:hAnsi="Arial" w:cs="Arial"/>
                <w:sz w:val="18"/>
                <w:szCs w:val="18"/>
                <w:lang w:eastAsia="es-MX"/>
              </w:rPr>
              <w:t xml:space="preserve"> a los requeridos por la UAEH</w:t>
            </w:r>
          </w:p>
        </w:tc>
        <w:tc>
          <w:tcPr>
            <w:tcW w:w="876" w:type="dxa"/>
            <w:vAlign w:val="center"/>
          </w:tcPr>
          <w:p w14:paraId="7AF17454" w14:textId="4C66B733"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1C08A8BD" w14:textId="1B8F07AE"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133E15A2" w14:textId="5B57E39C" w:rsidR="007E78B3" w:rsidRPr="0045135F" w:rsidRDefault="007E78B3" w:rsidP="007E78B3">
            <w:pPr>
              <w:jc w:val="center"/>
              <w:rPr>
                <w:sz w:val="24"/>
                <w:szCs w:val="24"/>
              </w:rPr>
            </w:pPr>
            <w:r w:rsidRPr="0045135F">
              <w:rPr>
                <w:rFonts w:ascii="Arial" w:eastAsia="Times New Roman" w:hAnsi="Arial" w:cs="Arial"/>
                <w:b/>
                <w:bCs/>
                <w:sz w:val="18"/>
                <w:szCs w:val="18"/>
                <w:lang w:eastAsia="es-MX"/>
              </w:rPr>
              <w:t>1.5</w:t>
            </w:r>
            <w:r w:rsidR="00933291" w:rsidRPr="0045135F">
              <w:rPr>
                <w:rFonts w:ascii="Arial" w:eastAsia="Times New Roman" w:hAnsi="Arial" w:cs="Arial"/>
                <w:b/>
                <w:bCs/>
                <w:sz w:val="18"/>
                <w:szCs w:val="18"/>
                <w:lang w:eastAsia="es-MX"/>
              </w:rPr>
              <w:t>0</w:t>
            </w:r>
          </w:p>
        </w:tc>
        <w:tc>
          <w:tcPr>
            <w:tcW w:w="2866" w:type="dxa"/>
            <w:vMerge/>
          </w:tcPr>
          <w:p w14:paraId="4FD09974" w14:textId="77777777" w:rsidR="007E78B3" w:rsidRPr="0045135F" w:rsidRDefault="007E78B3" w:rsidP="007E78B3">
            <w:pPr>
              <w:rPr>
                <w:sz w:val="24"/>
                <w:szCs w:val="24"/>
              </w:rPr>
            </w:pPr>
          </w:p>
        </w:tc>
        <w:tc>
          <w:tcPr>
            <w:tcW w:w="2872" w:type="dxa"/>
            <w:vMerge/>
          </w:tcPr>
          <w:p w14:paraId="109BDA6D" w14:textId="77777777" w:rsidR="007E78B3" w:rsidRPr="0045135F" w:rsidRDefault="007E78B3" w:rsidP="007E78B3">
            <w:pPr>
              <w:rPr>
                <w:sz w:val="24"/>
                <w:szCs w:val="24"/>
              </w:rPr>
            </w:pPr>
          </w:p>
        </w:tc>
      </w:tr>
      <w:tr w:rsidR="0045135F" w:rsidRPr="0045135F" w14:paraId="2A0E4454" w14:textId="77777777" w:rsidTr="0023255A">
        <w:trPr>
          <w:trHeight w:val="1709"/>
        </w:trPr>
        <w:tc>
          <w:tcPr>
            <w:tcW w:w="4630" w:type="dxa"/>
            <w:vAlign w:val="center"/>
          </w:tcPr>
          <w:p w14:paraId="5D195152" w14:textId="30DBBECC" w:rsidR="007E78B3" w:rsidRPr="0045135F" w:rsidRDefault="007E78B3" w:rsidP="007E78B3">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3.b.4) Acredita 4 (CUATRO) contratos con entidades públicas o privadas cuyo objeto sea el suministro, instalación de bienes y capacitación, de la </w:t>
            </w:r>
            <w:r w:rsidRPr="0045135F">
              <w:rPr>
                <w:rFonts w:ascii="Arial" w:eastAsia="Times New Roman" w:hAnsi="Arial" w:cs="Arial"/>
                <w:b/>
                <w:bCs/>
                <w:sz w:val="18"/>
                <w:szCs w:val="18"/>
                <w:lang w:eastAsia="es-MX"/>
              </w:rPr>
              <w:t>MISMA NATURALEZA</w:t>
            </w:r>
            <w:r w:rsidRPr="0045135F">
              <w:rPr>
                <w:rFonts w:ascii="Arial" w:eastAsia="Times New Roman" w:hAnsi="Arial" w:cs="Arial"/>
                <w:sz w:val="18"/>
                <w:szCs w:val="18"/>
                <w:lang w:eastAsia="es-MX"/>
              </w:rPr>
              <w:t xml:space="preserve"> a los requeridos por la UAEH</w:t>
            </w:r>
          </w:p>
        </w:tc>
        <w:tc>
          <w:tcPr>
            <w:tcW w:w="876" w:type="dxa"/>
            <w:vAlign w:val="center"/>
          </w:tcPr>
          <w:p w14:paraId="2F51986C" w14:textId="79336129"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685134B5" w14:textId="432365EB"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0E5FFCEB" w14:textId="399C65BA" w:rsidR="007E78B3" w:rsidRPr="0045135F" w:rsidRDefault="00933291" w:rsidP="007E78B3">
            <w:pPr>
              <w:jc w:val="center"/>
              <w:rPr>
                <w:sz w:val="24"/>
                <w:szCs w:val="24"/>
              </w:rPr>
            </w:pPr>
            <w:r w:rsidRPr="0045135F">
              <w:rPr>
                <w:rFonts w:ascii="Arial" w:eastAsia="Times New Roman" w:hAnsi="Arial" w:cs="Arial"/>
                <w:b/>
                <w:bCs/>
                <w:sz w:val="18"/>
                <w:szCs w:val="18"/>
                <w:lang w:eastAsia="es-MX"/>
              </w:rPr>
              <w:t>2.00</w:t>
            </w:r>
          </w:p>
        </w:tc>
        <w:tc>
          <w:tcPr>
            <w:tcW w:w="2866" w:type="dxa"/>
            <w:vMerge/>
          </w:tcPr>
          <w:p w14:paraId="13766BD6" w14:textId="77777777" w:rsidR="007E78B3" w:rsidRPr="0045135F" w:rsidRDefault="007E78B3" w:rsidP="007E78B3">
            <w:pPr>
              <w:rPr>
                <w:sz w:val="24"/>
                <w:szCs w:val="24"/>
              </w:rPr>
            </w:pPr>
          </w:p>
        </w:tc>
        <w:tc>
          <w:tcPr>
            <w:tcW w:w="2872" w:type="dxa"/>
            <w:vMerge/>
          </w:tcPr>
          <w:p w14:paraId="4113A784" w14:textId="77777777" w:rsidR="007E78B3" w:rsidRPr="0045135F" w:rsidRDefault="007E78B3" w:rsidP="007E78B3">
            <w:pPr>
              <w:rPr>
                <w:sz w:val="24"/>
                <w:szCs w:val="24"/>
              </w:rPr>
            </w:pPr>
          </w:p>
        </w:tc>
      </w:tr>
      <w:tr w:rsidR="0045135F" w:rsidRPr="0045135F" w14:paraId="2FCEA4E8" w14:textId="77777777" w:rsidTr="00BB1007">
        <w:tc>
          <w:tcPr>
            <w:tcW w:w="4630" w:type="dxa"/>
            <w:vAlign w:val="center"/>
          </w:tcPr>
          <w:p w14:paraId="79EC41E1" w14:textId="51BCDFAB" w:rsidR="007E78B3" w:rsidRPr="0045135F" w:rsidRDefault="007E78B3" w:rsidP="007E78B3">
            <w:pPr>
              <w:jc w:val="both"/>
              <w:rPr>
                <w:rFonts w:ascii="Arial" w:eastAsia="Arial Narrow" w:hAnsi="Arial" w:cs="Arial"/>
                <w:spacing w:val="1"/>
                <w:sz w:val="18"/>
                <w:szCs w:val="18"/>
              </w:rPr>
            </w:pPr>
            <w:r w:rsidRPr="0045135F">
              <w:rPr>
                <w:rFonts w:ascii="Arial" w:eastAsia="Times New Roman" w:hAnsi="Arial" w:cs="Arial"/>
                <w:sz w:val="18"/>
                <w:szCs w:val="18"/>
                <w:lang w:eastAsia="es-MX"/>
              </w:rPr>
              <w:t xml:space="preserve">3.b.5) Acredita 5 (CINCO) o más contratos con entidades públicas o privadas cuyo objeto sea el suministro, instalación de bienes y capacitación, de la </w:t>
            </w:r>
            <w:r w:rsidRPr="0045135F">
              <w:rPr>
                <w:rFonts w:ascii="Arial" w:eastAsia="Times New Roman" w:hAnsi="Arial" w:cs="Arial"/>
                <w:b/>
                <w:bCs/>
                <w:sz w:val="18"/>
                <w:szCs w:val="18"/>
                <w:lang w:eastAsia="es-MX"/>
              </w:rPr>
              <w:t>MISMA NATURALEZ</w:t>
            </w:r>
            <w:r w:rsidRPr="0045135F">
              <w:rPr>
                <w:rFonts w:ascii="Arial" w:eastAsia="Times New Roman" w:hAnsi="Arial" w:cs="Arial"/>
                <w:sz w:val="18"/>
                <w:szCs w:val="18"/>
                <w:lang w:eastAsia="es-MX"/>
              </w:rPr>
              <w:t xml:space="preserve"> a los requeridos por la UAEH</w:t>
            </w:r>
          </w:p>
        </w:tc>
        <w:tc>
          <w:tcPr>
            <w:tcW w:w="876" w:type="dxa"/>
            <w:vAlign w:val="center"/>
          </w:tcPr>
          <w:p w14:paraId="77A84727" w14:textId="55DD7C36"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0DBE8B19" w14:textId="2CF2FC55" w:rsidR="007E78B3" w:rsidRPr="0045135F" w:rsidRDefault="007E78B3" w:rsidP="007E78B3">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61EAEF29" w14:textId="728008A8" w:rsidR="007E78B3" w:rsidRPr="0045135F" w:rsidRDefault="00C617F5" w:rsidP="007E78B3">
            <w:pPr>
              <w:jc w:val="center"/>
              <w:rPr>
                <w:sz w:val="24"/>
                <w:szCs w:val="24"/>
              </w:rPr>
            </w:pPr>
            <w:r w:rsidRPr="0045135F">
              <w:rPr>
                <w:rFonts w:ascii="Arial" w:eastAsia="Times New Roman" w:hAnsi="Arial" w:cs="Arial"/>
                <w:b/>
                <w:bCs/>
                <w:sz w:val="18"/>
                <w:szCs w:val="18"/>
                <w:lang w:eastAsia="es-MX"/>
              </w:rPr>
              <w:t>3</w:t>
            </w:r>
            <w:r w:rsidR="00933291" w:rsidRPr="0045135F">
              <w:rPr>
                <w:rFonts w:ascii="Arial" w:eastAsia="Times New Roman" w:hAnsi="Arial" w:cs="Arial"/>
                <w:b/>
                <w:bCs/>
                <w:sz w:val="18"/>
                <w:szCs w:val="18"/>
                <w:lang w:eastAsia="es-MX"/>
              </w:rPr>
              <w:t>.50</w:t>
            </w:r>
          </w:p>
        </w:tc>
        <w:tc>
          <w:tcPr>
            <w:tcW w:w="2866" w:type="dxa"/>
            <w:vMerge/>
          </w:tcPr>
          <w:p w14:paraId="0CE5D0C3" w14:textId="77777777" w:rsidR="007E78B3" w:rsidRPr="0045135F" w:rsidRDefault="007E78B3" w:rsidP="007E78B3">
            <w:pPr>
              <w:rPr>
                <w:sz w:val="24"/>
                <w:szCs w:val="24"/>
              </w:rPr>
            </w:pPr>
          </w:p>
        </w:tc>
        <w:tc>
          <w:tcPr>
            <w:tcW w:w="2872" w:type="dxa"/>
            <w:vMerge/>
          </w:tcPr>
          <w:p w14:paraId="67868CA6" w14:textId="77777777" w:rsidR="007E78B3" w:rsidRPr="0045135F" w:rsidRDefault="007E78B3" w:rsidP="007E78B3">
            <w:pPr>
              <w:rPr>
                <w:sz w:val="24"/>
                <w:szCs w:val="24"/>
              </w:rPr>
            </w:pPr>
          </w:p>
        </w:tc>
      </w:tr>
      <w:tr w:rsidR="0045135F" w:rsidRPr="0045135F" w14:paraId="0ED1DAC5" w14:textId="77777777" w:rsidTr="007B0E37">
        <w:trPr>
          <w:trHeight w:val="137"/>
        </w:trPr>
        <w:tc>
          <w:tcPr>
            <w:tcW w:w="12996" w:type="dxa"/>
            <w:gridSpan w:val="6"/>
          </w:tcPr>
          <w:p w14:paraId="001DB5BE" w14:textId="77777777" w:rsidR="007B0E37" w:rsidRPr="0045135F" w:rsidRDefault="007B0E37" w:rsidP="006934D7">
            <w:pPr>
              <w:rPr>
                <w:sz w:val="24"/>
                <w:szCs w:val="24"/>
              </w:rPr>
            </w:pPr>
          </w:p>
        </w:tc>
      </w:tr>
      <w:tr w:rsidR="0045135F" w:rsidRPr="0045135F" w14:paraId="3AB4AA74" w14:textId="77777777" w:rsidTr="007B0E37">
        <w:trPr>
          <w:trHeight w:val="412"/>
        </w:trPr>
        <w:tc>
          <w:tcPr>
            <w:tcW w:w="4630" w:type="dxa"/>
            <w:shd w:val="clear" w:color="auto" w:fill="FFFF00"/>
            <w:vAlign w:val="center"/>
          </w:tcPr>
          <w:p w14:paraId="0BB16D90" w14:textId="5E4A074F" w:rsidR="0023255A" w:rsidRPr="0045135F" w:rsidRDefault="0023255A" w:rsidP="0023255A">
            <w:pPr>
              <w:jc w:val="both"/>
              <w:rPr>
                <w:sz w:val="24"/>
                <w:szCs w:val="24"/>
              </w:rPr>
            </w:pPr>
            <w:r w:rsidRPr="0045135F">
              <w:rPr>
                <w:rFonts w:ascii="Arial" w:eastAsia="Times New Roman" w:hAnsi="Arial" w:cs="Arial"/>
                <w:b/>
                <w:bCs/>
                <w:sz w:val="18"/>
                <w:szCs w:val="18"/>
                <w:lang w:eastAsia="es-MX"/>
              </w:rPr>
              <w:t>D) CUMPLIMIENTO DE CONTRATOS</w:t>
            </w:r>
          </w:p>
        </w:tc>
        <w:tc>
          <w:tcPr>
            <w:tcW w:w="876" w:type="dxa"/>
            <w:shd w:val="clear" w:color="auto" w:fill="FFFF00"/>
            <w:vAlign w:val="center"/>
          </w:tcPr>
          <w:p w14:paraId="30C4EE0D" w14:textId="076C6C69" w:rsidR="0023255A" w:rsidRPr="0045135F" w:rsidRDefault="00933291" w:rsidP="0023255A">
            <w:pPr>
              <w:jc w:val="center"/>
              <w:rPr>
                <w:sz w:val="24"/>
                <w:szCs w:val="24"/>
              </w:rPr>
            </w:pPr>
            <w:r w:rsidRPr="0045135F">
              <w:rPr>
                <w:rFonts w:ascii="Arial" w:eastAsia="Times New Roman" w:hAnsi="Arial" w:cs="Arial"/>
                <w:b/>
                <w:bCs/>
                <w:sz w:val="18"/>
                <w:szCs w:val="18"/>
                <w:lang w:eastAsia="es-MX"/>
              </w:rPr>
              <w:t>1</w:t>
            </w:r>
            <w:r w:rsidR="00C617F5" w:rsidRPr="0045135F">
              <w:rPr>
                <w:rFonts w:ascii="Arial" w:eastAsia="Times New Roman" w:hAnsi="Arial" w:cs="Arial"/>
                <w:b/>
                <w:bCs/>
                <w:sz w:val="18"/>
                <w:szCs w:val="18"/>
                <w:lang w:eastAsia="es-MX"/>
              </w:rPr>
              <w:t>2</w:t>
            </w:r>
            <w:r w:rsidRPr="0045135F">
              <w:rPr>
                <w:rFonts w:ascii="Arial" w:eastAsia="Times New Roman" w:hAnsi="Arial" w:cs="Arial"/>
                <w:b/>
                <w:bCs/>
                <w:sz w:val="18"/>
                <w:szCs w:val="18"/>
                <w:lang w:eastAsia="es-MX"/>
              </w:rPr>
              <w:t>.0</w:t>
            </w:r>
            <w:r w:rsidR="0023255A" w:rsidRPr="0045135F">
              <w:rPr>
                <w:rFonts w:ascii="Arial" w:eastAsia="Times New Roman" w:hAnsi="Arial" w:cs="Arial"/>
                <w:b/>
                <w:bCs/>
                <w:sz w:val="18"/>
                <w:szCs w:val="18"/>
                <w:lang w:eastAsia="es-MX"/>
              </w:rPr>
              <w:t>0</w:t>
            </w:r>
          </w:p>
        </w:tc>
        <w:tc>
          <w:tcPr>
            <w:tcW w:w="876" w:type="dxa"/>
            <w:shd w:val="clear" w:color="auto" w:fill="FFC000"/>
            <w:vAlign w:val="center"/>
          </w:tcPr>
          <w:p w14:paraId="0DED402B" w14:textId="08930DDA" w:rsidR="0023255A" w:rsidRPr="0045135F" w:rsidRDefault="0023255A" w:rsidP="0023255A">
            <w:pPr>
              <w:jc w:val="center"/>
              <w:rPr>
                <w:sz w:val="24"/>
                <w:szCs w:val="24"/>
              </w:rPr>
            </w:pPr>
          </w:p>
        </w:tc>
        <w:tc>
          <w:tcPr>
            <w:tcW w:w="876" w:type="dxa"/>
            <w:vAlign w:val="center"/>
          </w:tcPr>
          <w:p w14:paraId="61C3641F" w14:textId="0C871EA5" w:rsidR="0023255A" w:rsidRPr="0045135F" w:rsidRDefault="0023255A" w:rsidP="0023255A">
            <w:pPr>
              <w:jc w:val="center"/>
              <w:rPr>
                <w:sz w:val="24"/>
                <w:szCs w:val="24"/>
              </w:rPr>
            </w:pPr>
          </w:p>
        </w:tc>
        <w:tc>
          <w:tcPr>
            <w:tcW w:w="2866" w:type="dxa"/>
          </w:tcPr>
          <w:p w14:paraId="1FE4E370" w14:textId="77777777" w:rsidR="0023255A" w:rsidRPr="0045135F" w:rsidRDefault="0023255A" w:rsidP="0023255A">
            <w:pPr>
              <w:rPr>
                <w:sz w:val="24"/>
                <w:szCs w:val="24"/>
              </w:rPr>
            </w:pPr>
          </w:p>
        </w:tc>
        <w:tc>
          <w:tcPr>
            <w:tcW w:w="2872" w:type="dxa"/>
          </w:tcPr>
          <w:p w14:paraId="2AF601ED" w14:textId="77777777" w:rsidR="0023255A" w:rsidRPr="0045135F" w:rsidRDefault="0023255A" w:rsidP="0023255A">
            <w:pPr>
              <w:rPr>
                <w:sz w:val="24"/>
                <w:szCs w:val="24"/>
              </w:rPr>
            </w:pPr>
          </w:p>
        </w:tc>
      </w:tr>
      <w:tr w:rsidR="0045135F" w:rsidRPr="0045135F" w14:paraId="53DD97E4" w14:textId="77777777" w:rsidTr="007B0E37">
        <w:trPr>
          <w:trHeight w:val="418"/>
        </w:trPr>
        <w:tc>
          <w:tcPr>
            <w:tcW w:w="4630" w:type="dxa"/>
            <w:shd w:val="clear" w:color="auto" w:fill="B4C6E7" w:themeFill="accent1" w:themeFillTint="66"/>
          </w:tcPr>
          <w:p w14:paraId="56FAF802" w14:textId="2CC867AA" w:rsidR="00BB4E4A" w:rsidRPr="0045135F" w:rsidRDefault="00BB4E4A" w:rsidP="00BB4E4A">
            <w:pPr>
              <w:rPr>
                <w:sz w:val="24"/>
                <w:szCs w:val="24"/>
              </w:rPr>
            </w:pPr>
            <w:r w:rsidRPr="0045135F">
              <w:rPr>
                <w:rFonts w:ascii="Arial" w:eastAsia="Times New Roman" w:hAnsi="Arial" w:cs="Arial"/>
                <w:b/>
                <w:bCs/>
                <w:sz w:val="18"/>
                <w:szCs w:val="18"/>
                <w:lang w:eastAsia="es-MX"/>
              </w:rPr>
              <w:t xml:space="preserve">Cumplimiento de contratos. </w:t>
            </w:r>
            <w:r w:rsidRPr="0045135F">
              <w:rPr>
                <w:rFonts w:ascii="Arial" w:eastAsia="Times New Roman" w:hAnsi="Arial" w:cs="Arial"/>
                <w:sz w:val="18"/>
                <w:szCs w:val="18"/>
                <w:lang w:eastAsia="es-MX"/>
              </w:rPr>
              <w:t xml:space="preserve">Para los últimos 10 ejercicios fiscales (2014-2023) y al menos un contrato </w:t>
            </w:r>
            <w:r w:rsidRPr="0045135F">
              <w:rPr>
                <w:rFonts w:ascii="Arial" w:eastAsia="Times New Roman" w:hAnsi="Arial" w:cs="Arial"/>
                <w:sz w:val="18"/>
                <w:szCs w:val="18"/>
                <w:lang w:eastAsia="es-MX"/>
              </w:rPr>
              <w:lastRenderedPageBreak/>
              <w:t>por ejercicio. Podrá acreditar el cumplimiento de obligaciones contractuales.</w:t>
            </w:r>
          </w:p>
        </w:tc>
        <w:tc>
          <w:tcPr>
            <w:tcW w:w="876" w:type="dxa"/>
            <w:shd w:val="clear" w:color="auto" w:fill="B4C6E7" w:themeFill="accent1" w:themeFillTint="66"/>
            <w:vAlign w:val="center"/>
          </w:tcPr>
          <w:p w14:paraId="750959D6" w14:textId="1F3DA5B9" w:rsidR="00BB4E4A" w:rsidRPr="0045135F" w:rsidRDefault="00BB4E4A" w:rsidP="00BB4E4A">
            <w:pPr>
              <w:jc w:val="center"/>
              <w:rPr>
                <w:sz w:val="24"/>
                <w:szCs w:val="24"/>
              </w:rPr>
            </w:pPr>
            <w:r w:rsidRPr="0045135F">
              <w:rPr>
                <w:rFonts w:ascii="Arial" w:eastAsia="Times New Roman" w:hAnsi="Arial" w:cs="Arial"/>
                <w:b/>
                <w:bCs/>
                <w:sz w:val="18"/>
                <w:szCs w:val="18"/>
                <w:lang w:eastAsia="es-MX"/>
              </w:rPr>
              <w:lastRenderedPageBreak/>
              <w:t> </w:t>
            </w:r>
          </w:p>
        </w:tc>
        <w:tc>
          <w:tcPr>
            <w:tcW w:w="876" w:type="dxa"/>
            <w:shd w:val="clear" w:color="auto" w:fill="B4C6E7" w:themeFill="accent1" w:themeFillTint="66"/>
            <w:vAlign w:val="center"/>
          </w:tcPr>
          <w:p w14:paraId="02C86347" w14:textId="1B0B7031" w:rsidR="00BB4E4A" w:rsidRPr="0045135F" w:rsidRDefault="00BB4E4A" w:rsidP="00BB4E4A">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5C954A12" w14:textId="20DBD44E" w:rsidR="00BB4E4A" w:rsidRPr="0045135F" w:rsidRDefault="00BB4E4A" w:rsidP="00BB4E4A">
            <w:pPr>
              <w:jc w:val="center"/>
              <w:rPr>
                <w:sz w:val="24"/>
                <w:szCs w:val="24"/>
              </w:rPr>
            </w:pPr>
            <w:r w:rsidRPr="0045135F">
              <w:rPr>
                <w:rFonts w:ascii="Arial" w:eastAsia="Times New Roman" w:hAnsi="Arial" w:cs="Arial"/>
                <w:b/>
                <w:bCs/>
                <w:sz w:val="18"/>
                <w:szCs w:val="18"/>
                <w:lang w:eastAsia="es-MX"/>
              </w:rPr>
              <w:t> </w:t>
            </w:r>
          </w:p>
        </w:tc>
        <w:tc>
          <w:tcPr>
            <w:tcW w:w="2866" w:type="dxa"/>
          </w:tcPr>
          <w:p w14:paraId="664785FB" w14:textId="77777777" w:rsidR="00BB4E4A" w:rsidRPr="0045135F" w:rsidRDefault="00BB4E4A" w:rsidP="00BB4E4A">
            <w:pPr>
              <w:rPr>
                <w:sz w:val="24"/>
                <w:szCs w:val="24"/>
              </w:rPr>
            </w:pPr>
          </w:p>
        </w:tc>
        <w:tc>
          <w:tcPr>
            <w:tcW w:w="2872" w:type="dxa"/>
          </w:tcPr>
          <w:p w14:paraId="60EBDF2C" w14:textId="77777777" w:rsidR="00BB4E4A" w:rsidRPr="0045135F" w:rsidRDefault="00BB4E4A" w:rsidP="00BB4E4A">
            <w:pPr>
              <w:rPr>
                <w:sz w:val="24"/>
                <w:szCs w:val="24"/>
              </w:rPr>
            </w:pPr>
          </w:p>
        </w:tc>
      </w:tr>
      <w:tr w:rsidR="0045135F" w:rsidRPr="0045135F" w14:paraId="13F9489A" w14:textId="77777777" w:rsidTr="00AC39AE">
        <w:trPr>
          <w:trHeight w:val="915"/>
        </w:trPr>
        <w:tc>
          <w:tcPr>
            <w:tcW w:w="4630" w:type="dxa"/>
          </w:tcPr>
          <w:p w14:paraId="05F0D71A" w14:textId="410572F6" w:rsidR="00BB4E4A" w:rsidRPr="0045135F" w:rsidRDefault="00BB4E4A" w:rsidP="00BB4E4A">
            <w:pPr>
              <w:jc w:val="both"/>
              <w:rPr>
                <w:sz w:val="24"/>
                <w:szCs w:val="24"/>
              </w:rPr>
            </w:pPr>
            <w:r w:rsidRPr="0045135F">
              <w:rPr>
                <w:rFonts w:ascii="Arial" w:eastAsia="Times New Roman" w:hAnsi="Arial" w:cs="Arial"/>
                <w:sz w:val="18"/>
                <w:szCs w:val="18"/>
                <w:lang w:eastAsia="es-MX"/>
              </w:rPr>
              <w:br/>
              <w:t xml:space="preserve">No se asignarán puntos si del resultado de la revisión al </w:t>
            </w:r>
            <w:r w:rsidR="00183224" w:rsidRPr="0045135F">
              <w:rPr>
                <w:rFonts w:ascii="Arial" w:eastAsia="Times New Roman" w:hAnsi="Arial" w:cs="Arial"/>
                <w:sz w:val="18"/>
                <w:szCs w:val="18"/>
                <w:lang w:eastAsia="es-MX"/>
              </w:rPr>
              <w:t xml:space="preserve">ninguno de los </w:t>
            </w:r>
            <w:r w:rsidR="007C6FE0" w:rsidRPr="0045135F">
              <w:rPr>
                <w:rFonts w:ascii="Arial" w:eastAsia="Times New Roman" w:hAnsi="Arial" w:cs="Arial"/>
                <w:sz w:val="18"/>
                <w:szCs w:val="18"/>
                <w:lang w:eastAsia="es-MX"/>
              </w:rPr>
              <w:t xml:space="preserve">5 </w:t>
            </w:r>
            <w:r w:rsidRPr="0045135F">
              <w:rPr>
                <w:rFonts w:ascii="Arial" w:eastAsia="Times New Roman" w:hAnsi="Arial" w:cs="Arial"/>
                <w:sz w:val="18"/>
                <w:szCs w:val="18"/>
                <w:lang w:eastAsia="es-MX"/>
              </w:rPr>
              <w:t>contratos acreditan indubitablemente la extinción de obligaciones</w:t>
            </w:r>
            <w:r w:rsidR="007C6FE0" w:rsidRPr="0045135F">
              <w:rPr>
                <w:rFonts w:ascii="Arial" w:eastAsia="Times New Roman" w:hAnsi="Arial" w:cs="Arial"/>
                <w:sz w:val="18"/>
                <w:szCs w:val="18"/>
                <w:lang w:eastAsia="es-MX"/>
              </w:rPr>
              <w:t>, o bien si no presenta constancia de cumplimiento de obligaciones</w:t>
            </w:r>
          </w:p>
        </w:tc>
        <w:tc>
          <w:tcPr>
            <w:tcW w:w="876" w:type="dxa"/>
            <w:vAlign w:val="center"/>
          </w:tcPr>
          <w:p w14:paraId="0378A16B" w14:textId="21DCFFB7" w:rsidR="00BB4E4A" w:rsidRPr="0045135F" w:rsidRDefault="00BB4E4A" w:rsidP="00BB4E4A">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45D5365A" w14:textId="364AC1E8" w:rsidR="00BB4E4A" w:rsidRPr="0045135F" w:rsidRDefault="00BB4E4A" w:rsidP="00BB4E4A">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1F92E22E" w14:textId="22DDBAB3" w:rsidR="00BB4E4A" w:rsidRPr="0045135F" w:rsidRDefault="00BB4E4A" w:rsidP="00BB4E4A">
            <w:pPr>
              <w:jc w:val="center"/>
              <w:rPr>
                <w:sz w:val="24"/>
                <w:szCs w:val="24"/>
              </w:rPr>
            </w:pPr>
            <w:r w:rsidRPr="0045135F">
              <w:rPr>
                <w:rFonts w:ascii="Arial" w:eastAsia="Times New Roman" w:hAnsi="Arial" w:cs="Arial"/>
                <w:b/>
                <w:bCs/>
                <w:sz w:val="18"/>
                <w:szCs w:val="18"/>
                <w:lang w:eastAsia="es-MX"/>
              </w:rPr>
              <w:t>0.00</w:t>
            </w:r>
          </w:p>
        </w:tc>
        <w:tc>
          <w:tcPr>
            <w:tcW w:w="2866" w:type="dxa"/>
            <w:vMerge w:val="restart"/>
          </w:tcPr>
          <w:p w14:paraId="12BC09CF" w14:textId="39F5A1CF" w:rsidR="00183224" w:rsidRPr="0045135F" w:rsidRDefault="00BB4E4A" w:rsidP="00BB4E4A">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Para la obtención </w:t>
            </w:r>
            <w:r w:rsidR="00183224" w:rsidRPr="0045135F">
              <w:rPr>
                <w:rFonts w:ascii="Arial" w:eastAsia="Times New Roman" w:hAnsi="Arial" w:cs="Arial"/>
                <w:sz w:val="18"/>
                <w:szCs w:val="18"/>
                <w:lang w:eastAsia="es-MX"/>
              </w:rPr>
              <w:t xml:space="preserve">máxima </w:t>
            </w:r>
            <w:r w:rsidRPr="0045135F">
              <w:rPr>
                <w:rFonts w:ascii="Arial" w:eastAsia="Times New Roman" w:hAnsi="Arial" w:cs="Arial"/>
                <w:sz w:val="18"/>
                <w:szCs w:val="18"/>
                <w:lang w:eastAsia="es-MX"/>
              </w:rPr>
              <w:t xml:space="preserve">de puntos deberá </w:t>
            </w:r>
            <w:r w:rsidR="00183224" w:rsidRPr="0045135F">
              <w:rPr>
                <w:rFonts w:ascii="Arial" w:eastAsia="Times New Roman" w:hAnsi="Arial" w:cs="Arial"/>
                <w:sz w:val="18"/>
                <w:szCs w:val="18"/>
                <w:lang w:eastAsia="es-MX"/>
              </w:rPr>
              <w:t>identificar en el Anexo 17Bis 5</w:t>
            </w:r>
            <w:r w:rsidRPr="0045135F">
              <w:rPr>
                <w:rFonts w:ascii="Arial" w:eastAsia="Times New Roman" w:hAnsi="Arial" w:cs="Arial"/>
                <w:sz w:val="18"/>
                <w:szCs w:val="18"/>
                <w:lang w:eastAsia="es-MX"/>
              </w:rPr>
              <w:t xml:space="preserve"> contratos</w:t>
            </w:r>
            <w:r w:rsidR="00183224" w:rsidRPr="0045135F">
              <w:rPr>
                <w:rFonts w:ascii="Arial" w:eastAsia="Times New Roman" w:hAnsi="Arial" w:cs="Arial"/>
                <w:sz w:val="18"/>
                <w:szCs w:val="18"/>
                <w:lang w:eastAsia="es-MX"/>
              </w:rPr>
              <w:t xml:space="preserve"> cumplidos,</w:t>
            </w:r>
            <w:r w:rsidRPr="0045135F">
              <w:rPr>
                <w:rFonts w:ascii="Arial" w:eastAsia="Times New Roman" w:hAnsi="Arial" w:cs="Arial"/>
                <w:sz w:val="18"/>
                <w:szCs w:val="18"/>
                <w:lang w:eastAsia="es-MX"/>
              </w:rPr>
              <w:t xml:space="preserve"> adjuntando las constancias de cumplimiento o extinción de obligaciones. El máximo de contratos con constancias de cumplimiento que podrá acreditar para los últimos 10 ejercicios fiscales será de </w:t>
            </w:r>
            <w:r w:rsidR="00183224" w:rsidRPr="0045135F">
              <w:rPr>
                <w:rFonts w:ascii="Arial" w:eastAsia="Times New Roman" w:hAnsi="Arial" w:cs="Arial"/>
                <w:sz w:val="18"/>
                <w:szCs w:val="18"/>
                <w:lang w:eastAsia="es-MX"/>
              </w:rPr>
              <w:t>5</w:t>
            </w:r>
            <w:r w:rsidRPr="0045135F">
              <w:rPr>
                <w:rFonts w:ascii="Arial" w:eastAsia="Times New Roman" w:hAnsi="Arial" w:cs="Arial"/>
                <w:sz w:val="18"/>
                <w:szCs w:val="18"/>
                <w:lang w:eastAsia="es-MX"/>
              </w:rPr>
              <w:t xml:space="preserve"> contratos. </w:t>
            </w:r>
          </w:p>
          <w:p w14:paraId="45BA08A4" w14:textId="77777777" w:rsidR="00183224" w:rsidRPr="0045135F" w:rsidRDefault="00183224" w:rsidP="00BB4E4A">
            <w:pPr>
              <w:jc w:val="both"/>
              <w:rPr>
                <w:rFonts w:ascii="Arial" w:eastAsia="Times New Roman" w:hAnsi="Arial" w:cs="Arial"/>
                <w:sz w:val="18"/>
                <w:szCs w:val="18"/>
                <w:lang w:eastAsia="es-MX"/>
              </w:rPr>
            </w:pPr>
          </w:p>
          <w:p w14:paraId="60FBBD20" w14:textId="29548186" w:rsidR="00BB4E4A" w:rsidRPr="0045135F" w:rsidRDefault="00183224" w:rsidP="00183224">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Se otorgarán 2</w:t>
            </w:r>
            <w:r w:rsidR="00C617F5" w:rsidRPr="0045135F">
              <w:rPr>
                <w:rFonts w:ascii="Arial" w:eastAsia="Times New Roman" w:hAnsi="Arial" w:cs="Arial"/>
                <w:sz w:val="18"/>
                <w:szCs w:val="18"/>
                <w:lang w:eastAsia="es-MX"/>
              </w:rPr>
              <w:t>.4</w:t>
            </w:r>
            <w:r w:rsidRPr="0045135F">
              <w:rPr>
                <w:rFonts w:ascii="Arial" w:eastAsia="Times New Roman" w:hAnsi="Arial" w:cs="Arial"/>
                <w:sz w:val="18"/>
                <w:szCs w:val="18"/>
                <w:lang w:eastAsia="es-MX"/>
              </w:rPr>
              <w:t xml:space="preserve"> puntos por cada contrato con el que se acredite el cumplimiento de obligaciones.</w:t>
            </w:r>
          </w:p>
        </w:tc>
        <w:tc>
          <w:tcPr>
            <w:tcW w:w="2872" w:type="dxa"/>
            <w:vMerge w:val="restart"/>
          </w:tcPr>
          <w:p w14:paraId="2A4071E2" w14:textId="77777777" w:rsidR="00BB4E4A" w:rsidRPr="0045135F" w:rsidRDefault="00BB4E4A" w:rsidP="00BB4E4A">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a) Anexo 17Bis debidamente requisitado.</w:t>
            </w:r>
          </w:p>
          <w:p w14:paraId="74EF0F6C" w14:textId="77777777" w:rsidR="00EE12FE" w:rsidRPr="0045135F" w:rsidRDefault="00BB4E4A" w:rsidP="00BB4E4A">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b) Copia de contratos cumplidos los que deberán tener objeto similar al de la presente licitación.</w:t>
            </w:r>
            <w:r w:rsidRPr="0045135F">
              <w:rPr>
                <w:rFonts w:ascii="Arial" w:eastAsia="Times New Roman" w:hAnsi="Arial" w:cs="Arial"/>
                <w:sz w:val="18"/>
                <w:szCs w:val="18"/>
                <w:lang w:eastAsia="es-MX"/>
              </w:rPr>
              <w:br/>
              <w:t>c) Comprobantes de extinción de obligaciones, por ejemplo: acta de entrega recepción, finiquitos, liberación de fianza, comprobantes con los que se acredite el pago total del contrato o cualquier otro documento oficial mediante el que acredite indubitablemente que las obligaciones quedaron extintas en tiempo y forma.</w:t>
            </w:r>
          </w:p>
          <w:p w14:paraId="454CD8E7" w14:textId="5688F87F" w:rsidR="00EE12FE" w:rsidRPr="0045135F" w:rsidRDefault="00EE12FE" w:rsidP="00EE12FE">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d) En caso de reportar más de 5 contratos, sólo se revisarán los listados en orden de aparición.</w:t>
            </w:r>
          </w:p>
          <w:p w14:paraId="055DBFED" w14:textId="453DF50F" w:rsidR="00BB4E4A" w:rsidRPr="0045135F" w:rsidRDefault="00BB4E4A" w:rsidP="00BB4E4A">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r>
            <w:r w:rsidRPr="0045135F">
              <w:rPr>
                <w:rFonts w:ascii="Arial" w:eastAsia="Times New Roman" w:hAnsi="Arial" w:cs="Arial"/>
                <w:sz w:val="18"/>
                <w:szCs w:val="18"/>
                <w:lang w:eastAsia="es-MX"/>
              </w:rPr>
              <w:br/>
            </w:r>
            <w:r w:rsidRPr="0045135F">
              <w:rPr>
                <w:rFonts w:ascii="Arial" w:eastAsia="Times New Roman" w:hAnsi="Arial" w:cs="Arial"/>
                <w:b/>
                <w:bCs/>
                <w:sz w:val="18"/>
                <w:szCs w:val="18"/>
                <w:lang w:eastAsia="es-MX"/>
              </w:rPr>
              <w:t>Nota:</w:t>
            </w:r>
            <w:r w:rsidRPr="0045135F">
              <w:rPr>
                <w:rFonts w:ascii="Arial" w:eastAsia="Times New Roman" w:hAnsi="Arial" w:cs="Arial"/>
                <w:sz w:val="18"/>
                <w:szCs w:val="18"/>
                <w:lang w:eastAsia="es-MX"/>
              </w:rPr>
              <w:t xml:space="preserve"> los contratos para acreditar cumplimiento podrán ser los mismos con los que acredite experiencia y/o especialidad siempre que adjunte los documentos con los que indubitablemente se acredite la extinción de obligaciones. En este caso no será necesario que agregue dos copias del mismo contrato.</w:t>
            </w:r>
          </w:p>
          <w:p w14:paraId="78988BE2" w14:textId="77777777" w:rsidR="00BB4E4A" w:rsidRPr="0045135F" w:rsidRDefault="00BB4E4A" w:rsidP="00BB4E4A">
            <w:pPr>
              <w:jc w:val="both"/>
              <w:rPr>
                <w:rFonts w:ascii="Arial" w:eastAsia="Times New Roman" w:hAnsi="Arial" w:cs="Arial"/>
                <w:sz w:val="18"/>
                <w:szCs w:val="18"/>
                <w:lang w:eastAsia="es-MX"/>
              </w:rPr>
            </w:pPr>
          </w:p>
          <w:p w14:paraId="0F3B646D" w14:textId="1C0E2391" w:rsidR="00BB4E4A" w:rsidRPr="0045135F" w:rsidRDefault="00BB4E4A" w:rsidP="00BB4E4A">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Los contratos con los que acredite este rubro deberán ser de PROYECTOS SIMILARES o </w:t>
            </w:r>
            <w:r w:rsidRPr="0045135F">
              <w:rPr>
                <w:rFonts w:ascii="Arial" w:eastAsia="Times New Roman" w:hAnsi="Arial" w:cs="Arial"/>
                <w:sz w:val="18"/>
                <w:szCs w:val="18"/>
                <w:lang w:eastAsia="es-MX"/>
              </w:rPr>
              <w:lastRenderedPageBreak/>
              <w:t xml:space="preserve">de PROYECTOS DE LA MISMA NATURALEZA, según </w:t>
            </w:r>
            <w:r w:rsidR="00933291" w:rsidRPr="0045135F">
              <w:rPr>
                <w:rFonts w:ascii="Arial" w:eastAsia="Times New Roman" w:hAnsi="Arial" w:cs="Arial"/>
                <w:sz w:val="18"/>
                <w:szCs w:val="18"/>
                <w:lang w:eastAsia="es-MX"/>
              </w:rPr>
              <w:t>la descripción</w:t>
            </w:r>
            <w:r w:rsidRPr="0045135F">
              <w:rPr>
                <w:rFonts w:ascii="Arial" w:eastAsia="Times New Roman" w:hAnsi="Arial" w:cs="Arial"/>
                <w:sz w:val="18"/>
                <w:szCs w:val="18"/>
                <w:lang w:eastAsia="es-MX"/>
              </w:rPr>
              <w:t xml:space="preserve"> que al respecto se hace para el Rubro de Experiencia y Especialidad.</w:t>
            </w:r>
          </w:p>
          <w:p w14:paraId="34935A3B" w14:textId="46D2D46E" w:rsidR="00BB4E4A" w:rsidRPr="0045135F" w:rsidRDefault="00BB4E4A" w:rsidP="00BB4E4A">
            <w:pPr>
              <w:jc w:val="both"/>
              <w:rPr>
                <w:sz w:val="24"/>
                <w:szCs w:val="24"/>
              </w:rPr>
            </w:pPr>
          </w:p>
        </w:tc>
      </w:tr>
      <w:tr w:rsidR="0045135F" w:rsidRPr="0045135F" w14:paraId="7CBDC5A4" w14:textId="77777777" w:rsidTr="007B0E37">
        <w:trPr>
          <w:trHeight w:val="1981"/>
        </w:trPr>
        <w:tc>
          <w:tcPr>
            <w:tcW w:w="4630" w:type="dxa"/>
          </w:tcPr>
          <w:p w14:paraId="5E67B5C4" w14:textId="6C82C8A0" w:rsidR="00BB4E4A" w:rsidRPr="0045135F" w:rsidRDefault="00BB4E4A" w:rsidP="00BB4E4A">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 xml:space="preserve">Hasta </w:t>
            </w:r>
            <w:r w:rsidR="007C6FE0" w:rsidRPr="0045135F">
              <w:rPr>
                <w:rFonts w:ascii="Arial" w:eastAsia="Times New Roman" w:hAnsi="Arial" w:cs="Arial"/>
                <w:sz w:val="18"/>
                <w:szCs w:val="18"/>
                <w:lang w:eastAsia="es-MX"/>
              </w:rPr>
              <w:t>5</w:t>
            </w:r>
            <w:r w:rsidRPr="0045135F">
              <w:rPr>
                <w:rFonts w:ascii="Arial" w:eastAsia="Times New Roman" w:hAnsi="Arial" w:cs="Arial"/>
                <w:sz w:val="18"/>
                <w:szCs w:val="18"/>
                <w:lang w:eastAsia="es-MX"/>
              </w:rPr>
              <w:t xml:space="preserve"> contratos</w:t>
            </w:r>
          </w:p>
          <w:p w14:paraId="5F44306D" w14:textId="77777777" w:rsidR="00BB4E4A" w:rsidRPr="0045135F" w:rsidRDefault="00BB4E4A" w:rsidP="00BB4E4A">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t xml:space="preserve">Para efectos de asignación de puntos se considerarán hasta </w:t>
            </w:r>
            <w:r w:rsidR="007C6FE0" w:rsidRPr="0045135F">
              <w:rPr>
                <w:rFonts w:ascii="Arial" w:eastAsia="Times New Roman" w:hAnsi="Arial" w:cs="Arial"/>
                <w:sz w:val="18"/>
                <w:szCs w:val="18"/>
                <w:lang w:eastAsia="es-MX"/>
              </w:rPr>
              <w:t>5</w:t>
            </w:r>
            <w:r w:rsidRPr="0045135F">
              <w:rPr>
                <w:rFonts w:ascii="Arial" w:eastAsia="Times New Roman" w:hAnsi="Arial" w:cs="Arial"/>
                <w:sz w:val="18"/>
                <w:szCs w:val="18"/>
                <w:lang w:eastAsia="es-MX"/>
              </w:rPr>
              <w:t xml:space="preserve"> contratos que acrediten indubitablemente la extinción de obligaciones. La convocante solo considerará los contratos (máximo </w:t>
            </w:r>
            <w:r w:rsidR="007C6FE0" w:rsidRPr="0045135F">
              <w:rPr>
                <w:rFonts w:ascii="Arial" w:eastAsia="Times New Roman" w:hAnsi="Arial" w:cs="Arial"/>
                <w:sz w:val="18"/>
                <w:szCs w:val="18"/>
                <w:lang w:eastAsia="es-MX"/>
              </w:rPr>
              <w:t>5</w:t>
            </w:r>
            <w:r w:rsidRPr="0045135F">
              <w:rPr>
                <w:rFonts w:ascii="Arial" w:eastAsia="Times New Roman" w:hAnsi="Arial" w:cs="Arial"/>
                <w:sz w:val="18"/>
                <w:szCs w:val="18"/>
                <w:lang w:eastAsia="es-MX"/>
              </w:rPr>
              <w:t>) que el licitante manifieste en el Anexo 1</w:t>
            </w:r>
            <w:r w:rsidR="007C6FE0" w:rsidRPr="0045135F">
              <w:rPr>
                <w:rFonts w:ascii="Arial" w:eastAsia="Times New Roman" w:hAnsi="Arial" w:cs="Arial"/>
                <w:sz w:val="18"/>
                <w:szCs w:val="18"/>
                <w:lang w:eastAsia="es-MX"/>
              </w:rPr>
              <w:t>7</w:t>
            </w:r>
            <w:r w:rsidRPr="0045135F">
              <w:rPr>
                <w:rFonts w:ascii="Arial" w:eastAsia="Times New Roman" w:hAnsi="Arial" w:cs="Arial"/>
                <w:sz w:val="18"/>
                <w:szCs w:val="18"/>
                <w:lang w:eastAsia="es-MX"/>
              </w:rPr>
              <w:t>Bis "Relación de contratos de Experiencia y Especialidad y Cumplimiento de Obligaciones"</w:t>
            </w:r>
            <w:r w:rsidR="007C6FE0" w:rsidRPr="0045135F">
              <w:rPr>
                <w:rFonts w:ascii="Arial" w:eastAsia="Times New Roman" w:hAnsi="Arial" w:cs="Arial"/>
                <w:sz w:val="18"/>
                <w:szCs w:val="18"/>
                <w:lang w:eastAsia="es-MX"/>
              </w:rPr>
              <w:t>.</w:t>
            </w:r>
          </w:p>
          <w:p w14:paraId="3E77742D" w14:textId="77777777" w:rsidR="007C6FE0" w:rsidRPr="0045135F" w:rsidRDefault="007C6FE0" w:rsidP="00BB4E4A">
            <w:pPr>
              <w:jc w:val="both"/>
              <w:rPr>
                <w:rFonts w:ascii="Arial" w:eastAsia="Times New Roman" w:hAnsi="Arial" w:cs="Arial"/>
                <w:sz w:val="18"/>
                <w:szCs w:val="18"/>
                <w:lang w:eastAsia="es-MX"/>
              </w:rPr>
            </w:pPr>
          </w:p>
          <w:p w14:paraId="6A3B7385" w14:textId="5109E55A" w:rsidR="007C6FE0" w:rsidRPr="0045135F" w:rsidRDefault="007C6FE0" w:rsidP="00BB4E4A">
            <w:pPr>
              <w:jc w:val="both"/>
              <w:rPr>
                <w:sz w:val="24"/>
                <w:szCs w:val="24"/>
              </w:rPr>
            </w:pPr>
            <w:r w:rsidRPr="0045135F">
              <w:rPr>
                <w:rFonts w:ascii="Arial" w:eastAsia="Times New Roman" w:hAnsi="Arial" w:cs="Arial"/>
                <w:sz w:val="18"/>
                <w:szCs w:val="18"/>
                <w:lang w:eastAsia="es-MX"/>
              </w:rPr>
              <w:t>Por cada contrato que acredite la extinción de obligaciones se asignaran 2</w:t>
            </w:r>
            <w:r w:rsidR="00C617F5" w:rsidRPr="0045135F">
              <w:rPr>
                <w:rFonts w:ascii="Arial" w:eastAsia="Times New Roman" w:hAnsi="Arial" w:cs="Arial"/>
                <w:sz w:val="18"/>
                <w:szCs w:val="18"/>
                <w:lang w:eastAsia="es-MX"/>
              </w:rPr>
              <w:t>.40</w:t>
            </w:r>
            <w:r w:rsidRPr="0045135F">
              <w:rPr>
                <w:rFonts w:ascii="Arial" w:eastAsia="Times New Roman" w:hAnsi="Arial" w:cs="Arial"/>
                <w:sz w:val="18"/>
                <w:szCs w:val="18"/>
                <w:lang w:eastAsia="es-MX"/>
              </w:rPr>
              <w:t xml:space="preserve"> puntos. Máximo 1</w:t>
            </w:r>
            <w:r w:rsidR="00C617F5" w:rsidRPr="0045135F">
              <w:rPr>
                <w:rFonts w:ascii="Arial" w:eastAsia="Times New Roman" w:hAnsi="Arial" w:cs="Arial"/>
                <w:sz w:val="18"/>
                <w:szCs w:val="18"/>
                <w:lang w:eastAsia="es-MX"/>
              </w:rPr>
              <w:t>2</w:t>
            </w:r>
            <w:r w:rsidRPr="0045135F">
              <w:rPr>
                <w:rFonts w:ascii="Arial" w:eastAsia="Times New Roman" w:hAnsi="Arial" w:cs="Arial"/>
                <w:sz w:val="18"/>
                <w:szCs w:val="18"/>
                <w:lang w:eastAsia="es-MX"/>
              </w:rPr>
              <w:t xml:space="preserve"> puntos por asignar</w:t>
            </w:r>
          </w:p>
        </w:tc>
        <w:tc>
          <w:tcPr>
            <w:tcW w:w="876" w:type="dxa"/>
            <w:vAlign w:val="center"/>
          </w:tcPr>
          <w:p w14:paraId="05CBB36D" w14:textId="7C25246B" w:rsidR="00BB4E4A" w:rsidRPr="0045135F" w:rsidRDefault="00BB4E4A" w:rsidP="00BB4E4A">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72AF049B" w14:textId="37F31F06" w:rsidR="00BB4E4A" w:rsidRPr="0045135F" w:rsidRDefault="00BB4E4A" w:rsidP="00BB4E4A">
            <w:pPr>
              <w:jc w:val="center"/>
              <w:rPr>
                <w:sz w:val="24"/>
                <w:szCs w:val="24"/>
              </w:rPr>
            </w:pPr>
            <w:r w:rsidRPr="0045135F">
              <w:rPr>
                <w:rFonts w:ascii="Arial" w:eastAsia="Times New Roman" w:hAnsi="Arial" w:cs="Arial"/>
                <w:b/>
                <w:bCs/>
                <w:sz w:val="18"/>
                <w:szCs w:val="18"/>
                <w:lang w:eastAsia="es-MX"/>
              </w:rPr>
              <w:t> </w:t>
            </w:r>
          </w:p>
        </w:tc>
        <w:tc>
          <w:tcPr>
            <w:tcW w:w="876" w:type="dxa"/>
            <w:vAlign w:val="center"/>
          </w:tcPr>
          <w:p w14:paraId="56057A3D" w14:textId="1F45F627" w:rsidR="00BB4E4A" w:rsidRPr="0045135F" w:rsidRDefault="00BB4E4A" w:rsidP="00BB4E4A">
            <w:pPr>
              <w:jc w:val="center"/>
              <w:rPr>
                <w:rFonts w:ascii="Arial" w:eastAsia="Times New Roman" w:hAnsi="Arial" w:cs="Arial"/>
                <w:b/>
                <w:bCs/>
                <w:sz w:val="18"/>
                <w:szCs w:val="18"/>
                <w:lang w:eastAsia="es-MX"/>
              </w:rPr>
            </w:pPr>
            <w:r w:rsidRPr="0045135F">
              <w:rPr>
                <w:rFonts w:ascii="Arial" w:eastAsia="Times New Roman" w:hAnsi="Arial" w:cs="Arial"/>
                <w:b/>
                <w:bCs/>
                <w:sz w:val="18"/>
                <w:szCs w:val="18"/>
                <w:lang w:eastAsia="es-MX"/>
              </w:rPr>
              <w:t>1</w:t>
            </w:r>
            <w:r w:rsidR="00C617F5" w:rsidRPr="0045135F">
              <w:rPr>
                <w:rFonts w:ascii="Arial" w:eastAsia="Times New Roman" w:hAnsi="Arial" w:cs="Arial"/>
                <w:b/>
                <w:bCs/>
                <w:sz w:val="18"/>
                <w:szCs w:val="18"/>
                <w:lang w:eastAsia="es-MX"/>
              </w:rPr>
              <w:t>2</w:t>
            </w:r>
            <w:r w:rsidRPr="0045135F">
              <w:rPr>
                <w:rFonts w:ascii="Arial" w:eastAsia="Times New Roman" w:hAnsi="Arial" w:cs="Arial"/>
                <w:b/>
                <w:bCs/>
                <w:sz w:val="18"/>
                <w:szCs w:val="18"/>
                <w:lang w:eastAsia="es-MX"/>
              </w:rPr>
              <w:t>.00</w:t>
            </w:r>
          </w:p>
          <w:p w14:paraId="3F50AE5D" w14:textId="4051DE05" w:rsidR="007C6FE0" w:rsidRPr="0045135F" w:rsidRDefault="007C6FE0" w:rsidP="00BB4E4A">
            <w:pPr>
              <w:jc w:val="center"/>
              <w:rPr>
                <w:sz w:val="24"/>
                <w:szCs w:val="24"/>
              </w:rPr>
            </w:pPr>
            <w:proofErr w:type="spellStart"/>
            <w:r w:rsidRPr="0045135F">
              <w:rPr>
                <w:b/>
                <w:bCs/>
                <w:sz w:val="24"/>
                <w:szCs w:val="24"/>
              </w:rPr>
              <w:t>max</w:t>
            </w:r>
            <w:proofErr w:type="spellEnd"/>
          </w:p>
        </w:tc>
        <w:tc>
          <w:tcPr>
            <w:tcW w:w="2866" w:type="dxa"/>
            <w:vMerge/>
          </w:tcPr>
          <w:p w14:paraId="153DE999" w14:textId="77777777" w:rsidR="00BB4E4A" w:rsidRPr="0045135F" w:rsidRDefault="00BB4E4A" w:rsidP="00BB4E4A">
            <w:pPr>
              <w:rPr>
                <w:sz w:val="24"/>
                <w:szCs w:val="24"/>
              </w:rPr>
            </w:pPr>
          </w:p>
        </w:tc>
        <w:tc>
          <w:tcPr>
            <w:tcW w:w="2872" w:type="dxa"/>
            <w:vMerge/>
          </w:tcPr>
          <w:p w14:paraId="033754D3" w14:textId="77777777" w:rsidR="00BB4E4A" w:rsidRPr="0045135F" w:rsidRDefault="00BB4E4A" w:rsidP="00BB4E4A">
            <w:pPr>
              <w:rPr>
                <w:sz w:val="24"/>
                <w:szCs w:val="24"/>
              </w:rPr>
            </w:pPr>
          </w:p>
        </w:tc>
      </w:tr>
      <w:tr w:rsidR="0045135F" w:rsidRPr="0045135F" w14:paraId="3C2AEF8D" w14:textId="77777777" w:rsidTr="00ED6378">
        <w:tc>
          <w:tcPr>
            <w:tcW w:w="12996" w:type="dxa"/>
            <w:gridSpan w:val="6"/>
          </w:tcPr>
          <w:p w14:paraId="47484FD1" w14:textId="77777777" w:rsidR="007B0E37" w:rsidRPr="0045135F" w:rsidRDefault="007B0E37" w:rsidP="006934D7">
            <w:pPr>
              <w:rPr>
                <w:sz w:val="24"/>
                <w:szCs w:val="24"/>
              </w:rPr>
            </w:pPr>
          </w:p>
        </w:tc>
      </w:tr>
      <w:tr w:rsidR="0045135F" w:rsidRPr="0045135F" w14:paraId="0526495A" w14:textId="77777777" w:rsidTr="00121BE0">
        <w:tc>
          <w:tcPr>
            <w:tcW w:w="4630" w:type="dxa"/>
            <w:vAlign w:val="center"/>
          </w:tcPr>
          <w:p w14:paraId="77EA3E42" w14:textId="1358861C" w:rsidR="007B0E37" w:rsidRPr="0045135F" w:rsidRDefault="007B0E37" w:rsidP="007B0E37">
            <w:pPr>
              <w:jc w:val="center"/>
              <w:rPr>
                <w:sz w:val="24"/>
                <w:szCs w:val="24"/>
              </w:rPr>
            </w:pPr>
            <w:r w:rsidRPr="0045135F">
              <w:rPr>
                <w:rFonts w:ascii="Arial" w:eastAsia="Times New Roman" w:hAnsi="Arial" w:cs="Arial"/>
                <w:b/>
                <w:bCs/>
                <w:sz w:val="18"/>
                <w:szCs w:val="18"/>
                <w:lang w:eastAsia="es-MX"/>
              </w:rPr>
              <w:t>PUNTAJE MÁXIMO DE LA PROPUESTA TÉCNICA:</w:t>
            </w:r>
          </w:p>
        </w:tc>
        <w:tc>
          <w:tcPr>
            <w:tcW w:w="2628" w:type="dxa"/>
            <w:gridSpan w:val="3"/>
            <w:vAlign w:val="center"/>
          </w:tcPr>
          <w:p w14:paraId="68FD768C" w14:textId="461D9080" w:rsidR="007B0E37" w:rsidRPr="0045135F" w:rsidRDefault="007B0E37" w:rsidP="007B0E37">
            <w:pPr>
              <w:jc w:val="center"/>
              <w:rPr>
                <w:sz w:val="24"/>
                <w:szCs w:val="24"/>
              </w:rPr>
            </w:pPr>
            <w:r w:rsidRPr="0045135F">
              <w:rPr>
                <w:rFonts w:ascii="Arial" w:eastAsia="Times New Roman" w:hAnsi="Arial" w:cs="Arial"/>
                <w:b/>
                <w:bCs/>
                <w:sz w:val="18"/>
                <w:szCs w:val="18"/>
                <w:lang w:eastAsia="es-MX"/>
              </w:rPr>
              <w:t>50.00</w:t>
            </w:r>
          </w:p>
        </w:tc>
        <w:tc>
          <w:tcPr>
            <w:tcW w:w="2866" w:type="dxa"/>
          </w:tcPr>
          <w:p w14:paraId="5EB9C282" w14:textId="77777777" w:rsidR="007B0E37" w:rsidRPr="0045135F" w:rsidRDefault="007B0E37" w:rsidP="007B0E37">
            <w:pPr>
              <w:rPr>
                <w:sz w:val="24"/>
                <w:szCs w:val="24"/>
              </w:rPr>
            </w:pPr>
          </w:p>
        </w:tc>
        <w:tc>
          <w:tcPr>
            <w:tcW w:w="2872" w:type="dxa"/>
          </w:tcPr>
          <w:p w14:paraId="1767D36A" w14:textId="77777777" w:rsidR="007B0E37" w:rsidRPr="0045135F" w:rsidRDefault="007B0E37" w:rsidP="007B0E37">
            <w:pPr>
              <w:rPr>
                <w:sz w:val="24"/>
                <w:szCs w:val="24"/>
              </w:rPr>
            </w:pPr>
          </w:p>
        </w:tc>
      </w:tr>
      <w:tr w:rsidR="0045135F" w:rsidRPr="0045135F" w14:paraId="59108A5A" w14:textId="77777777" w:rsidTr="00670641">
        <w:tc>
          <w:tcPr>
            <w:tcW w:w="12996" w:type="dxa"/>
            <w:gridSpan w:val="6"/>
          </w:tcPr>
          <w:p w14:paraId="7637E31B" w14:textId="77777777" w:rsidR="007B0E37" w:rsidRPr="0045135F" w:rsidRDefault="007B0E37" w:rsidP="006934D7">
            <w:pPr>
              <w:rPr>
                <w:sz w:val="24"/>
                <w:szCs w:val="24"/>
              </w:rPr>
            </w:pPr>
          </w:p>
        </w:tc>
      </w:tr>
      <w:tr w:rsidR="0045135F" w:rsidRPr="0045135F" w14:paraId="39BF95BD" w14:textId="77777777" w:rsidTr="007B0E37">
        <w:tc>
          <w:tcPr>
            <w:tcW w:w="4630" w:type="dxa"/>
            <w:shd w:val="clear" w:color="auto" w:fill="FFFF00"/>
            <w:vAlign w:val="center"/>
          </w:tcPr>
          <w:p w14:paraId="779A1C8C" w14:textId="3BFB13DF" w:rsidR="007B0E37" w:rsidRPr="0045135F" w:rsidRDefault="007B0E37" w:rsidP="007B0E37">
            <w:pPr>
              <w:rPr>
                <w:sz w:val="24"/>
                <w:szCs w:val="24"/>
              </w:rPr>
            </w:pPr>
            <w:r w:rsidRPr="0045135F">
              <w:rPr>
                <w:rFonts w:ascii="Arial" w:eastAsia="Times New Roman" w:hAnsi="Arial" w:cs="Arial"/>
                <w:b/>
                <w:bCs/>
                <w:sz w:val="18"/>
                <w:szCs w:val="18"/>
                <w:lang w:eastAsia="es-MX"/>
              </w:rPr>
              <w:t>PROPUESTA ECONÓMICA</w:t>
            </w:r>
          </w:p>
        </w:tc>
        <w:tc>
          <w:tcPr>
            <w:tcW w:w="876" w:type="dxa"/>
            <w:shd w:val="clear" w:color="auto" w:fill="FFFF00"/>
            <w:vAlign w:val="center"/>
          </w:tcPr>
          <w:p w14:paraId="6E460DA9" w14:textId="2A361646" w:rsidR="007B0E37" w:rsidRPr="0045135F" w:rsidRDefault="007B0E37" w:rsidP="007B0E37">
            <w:pPr>
              <w:jc w:val="center"/>
              <w:rPr>
                <w:sz w:val="24"/>
                <w:szCs w:val="24"/>
              </w:rPr>
            </w:pPr>
            <w:r w:rsidRPr="0045135F">
              <w:rPr>
                <w:rFonts w:ascii="Arial" w:eastAsia="Times New Roman" w:hAnsi="Arial" w:cs="Arial"/>
                <w:b/>
                <w:bCs/>
                <w:sz w:val="18"/>
                <w:szCs w:val="18"/>
                <w:lang w:eastAsia="es-MX"/>
              </w:rPr>
              <w:t>50.00</w:t>
            </w:r>
          </w:p>
        </w:tc>
        <w:tc>
          <w:tcPr>
            <w:tcW w:w="876" w:type="dxa"/>
            <w:shd w:val="clear" w:color="auto" w:fill="FFC000"/>
            <w:vAlign w:val="center"/>
          </w:tcPr>
          <w:p w14:paraId="1086EE54" w14:textId="632BCC86" w:rsidR="007B0E37" w:rsidRPr="0045135F" w:rsidRDefault="007B0E37" w:rsidP="007B0E37">
            <w:pPr>
              <w:jc w:val="center"/>
              <w:rPr>
                <w:sz w:val="24"/>
                <w:szCs w:val="24"/>
              </w:rPr>
            </w:pPr>
          </w:p>
        </w:tc>
        <w:tc>
          <w:tcPr>
            <w:tcW w:w="876" w:type="dxa"/>
          </w:tcPr>
          <w:p w14:paraId="2371CF94" w14:textId="77777777" w:rsidR="007B0E37" w:rsidRPr="0045135F" w:rsidRDefault="007B0E37" w:rsidP="007B0E37">
            <w:pPr>
              <w:rPr>
                <w:sz w:val="24"/>
                <w:szCs w:val="24"/>
              </w:rPr>
            </w:pPr>
          </w:p>
        </w:tc>
        <w:tc>
          <w:tcPr>
            <w:tcW w:w="2866" w:type="dxa"/>
          </w:tcPr>
          <w:p w14:paraId="60352A0B" w14:textId="77777777" w:rsidR="007B0E37" w:rsidRPr="0045135F" w:rsidRDefault="007B0E37" w:rsidP="007B0E37">
            <w:pPr>
              <w:rPr>
                <w:sz w:val="24"/>
                <w:szCs w:val="24"/>
              </w:rPr>
            </w:pPr>
          </w:p>
        </w:tc>
        <w:tc>
          <w:tcPr>
            <w:tcW w:w="2872" w:type="dxa"/>
          </w:tcPr>
          <w:p w14:paraId="729ADA8F" w14:textId="77777777" w:rsidR="007B0E37" w:rsidRPr="0045135F" w:rsidRDefault="007B0E37" w:rsidP="007B0E37">
            <w:pPr>
              <w:rPr>
                <w:sz w:val="24"/>
                <w:szCs w:val="24"/>
              </w:rPr>
            </w:pPr>
          </w:p>
        </w:tc>
      </w:tr>
      <w:tr w:rsidR="0045135F" w:rsidRPr="0045135F" w14:paraId="2A0BFAE3" w14:textId="77777777" w:rsidTr="006E3B47">
        <w:tc>
          <w:tcPr>
            <w:tcW w:w="4630" w:type="dxa"/>
          </w:tcPr>
          <w:p w14:paraId="4A117571" w14:textId="5C6767CA" w:rsidR="007B0E37" w:rsidRPr="0045135F" w:rsidRDefault="007B0E37" w:rsidP="007B0E37">
            <w:pPr>
              <w:rPr>
                <w:sz w:val="24"/>
                <w:szCs w:val="24"/>
              </w:rPr>
            </w:pPr>
            <w:r w:rsidRPr="0045135F">
              <w:rPr>
                <w:rFonts w:ascii="Arial" w:eastAsia="Times New Roman" w:hAnsi="Arial" w:cs="Arial"/>
                <w:sz w:val="18"/>
                <w:szCs w:val="18"/>
                <w:lang w:eastAsia="es-MX"/>
              </w:rPr>
              <w:t>Propuesta Económica por licitante.</w:t>
            </w:r>
          </w:p>
        </w:tc>
        <w:tc>
          <w:tcPr>
            <w:tcW w:w="876" w:type="dxa"/>
            <w:vAlign w:val="center"/>
          </w:tcPr>
          <w:p w14:paraId="1AD35EDF" w14:textId="06058668" w:rsidR="007B0E37" w:rsidRPr="0045135F" w:rsidRDefault="007B0E37" w:rsidP="007B0E37">
            <w:pPr>
              <w:rPr>
                <w:sz w:val="24"/>
                <w:szCs w:val="24"/>
              </w:rPr>
            </w:pPr>
            <w:r w:rsidRPr="0045135F">
              <w:rPr>
                <w:rFonts w:ascii="Arial" w:eastAsia="Times New Roman" w:hAnsi="Arial" w:cs="Arial"/>
                <w:b/>
                <w:bCs/>
                <w:sz w:val="18"/>
                <w:szCs w:val="18"/>
                <w:lang w:eastAsia="es-MX"/>
              </w:rPr>
              <w:t> </w:t>
            </w:r>
          </w:p>
        </w:tc>
        <w:tc>
          <w:tcPr>
            <w:tcW w:w="876" w:type="dxa"/>
            <w:vAlign w:val="center"/>
          </w:tcPr>
          <w:p w14:paraId="39EB5D4A" w14:textId="1D01E4FA" w:rsidR="007B0E37" w:rsidRPr="0045135F" w:rsidRDefault="007B0E37" w:rsidP="007B0E37">
            <w:pPr>
              <w:rPr>
                <w:sz w:val="24"/>
                <w:szCs w:val="24"/>
              </w:rPr>
            </w:pPr>
            <w:r w:rsidRPr="0045135F">
              <w:rPr>
                <w:rFonts w:ascii="Arial" w:eastAsia="Times New Roman" w:hAnsi="Arial" w:cs="Arial"/>
                <w:b/>
                <w:bCs/>
                <w:sz w:val="18"/>
                <w:szCs w:val="18"/>
                <w:lang w:eastAsia="es-MX"/>
              </w:rPr>
              <w:t> </w:t>
            </w:r>
          </w:p>
        </w:tc>
        <w:tc>
          <w:tcPr>
            <w:tcW w:w="876" w:type="dxa"/>
            <w:vAlign w:val="center"/>
          </w:tcPr>
          <w:p w14:paraId="1566B647" w14:textId="6CBA1034" w:rsidR="007B0E37" w:rsidRPr="0045135F" w:rsidRDefault="007B0E37" w:rsidP="007B0E37">
            <w:pPr>
              <w:rPr>
                <w:sz w:val="24"/>
                <w:szCs w:val="24"/>
              </w:rPr>
            </w:pPr>
            <w:r w:rsidRPr="0045135F">
              <w:rPr>
                <w:rFonts w:ascii="Arial" w:eastAsia="Times New Roman" w:hAnsi="Arial" w:cs="Arial"/>
                <w:b/>
                <w:bCs/>
                <w:sz w:val="18"/>
                <w:szCs w:val="18"/>
                <w:lang w:eastAsia="es-MX"/>
              </w:rPr>
              <w:t>50.000</w:t>
            </w:r>
          </w:p>
        </w:tc>
        <w:tc>
          <w:tcPr>
            <w:tcW w:w="2866" w:type="dxa"/>
          </w:tcPr>
          <w:p w14:paraId="390C7C60" w14:textId="77777777" w:rsidR="007B0E37" w:rsidRPr="0045135F" w:rsidRDefault="007B0E37" w:rsidP="007B0E3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Para determinar la puntuación que correspondan al precio ofertado por cada licitante, la convocante aplicará la siguiente fórmula:</w:t>
            </w:r>
          </w:p>
          <w:p w14:paraId="29FD9BB1" w14:textId="77777777" w:rsidR="006A6EFB" w:rsidRPr="0045135F" w:rsidRDefault="007B0E37" w:rsidP="007B0E3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r>
            <w:r w:rsidRPr="0045135F">
              <w:rPr>
                <w:rFonts w:ascii="Arial" w:eastAsia="Times New Roman" w:hAnsi="Arial" w:cs="Arial"/>
                <w:b/>
                <w:bCs/>
                <w:sz w:val="18"/>
                <w:szCs w:val="18"/>
                <w:lang w:eastAsia="es-MX"/>
              </w:rPr>
              <w:t>PPAj = 50(PSPMB/PPj)</w:t>
            </w:r>
            <w:r w:rsidRPr="0045135F">
              <w:rPr>
                <w:rFonts w:ascii="Arial" w:eastAsia="Times New Roman" w:hAnsi="Arial" w:cs="Arial"/>
                <w:sz w:val="18"/>
                <w:szCs w:val="18"/>
                <w:lang w:eastAsia="es-MX"/>
              </w:rPr>
              <w:t xml:space="preserve">      </w:t>
            </w:r>
          </w:p>
          <w:p w14:paraId="2F0C2E7E" w14:textId="729B805C" w:rsidR="007B0E37" w:rsidRPr="0045135F" w:rsidRDefault="007B0E37" w:rsidP="007B0E3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t>Para toda j = 1, 2</w:t>
            </w:r>
            <w:r w:rsidR="006A6EFB" w:rsidRPr="0045135F">
              <w:rPr>
                <w:rFonts w:ascii="Arial" w:eastAsia="Times New Roman" w:hAnsi="Arial" w:cs="Arial"/>
                <w:sz w:val="18"/>
                <w:szCs w:val="18"/>
                <w:lang w:eastAsia="es-MX"/>
              </w:rPr>
              <w:t xml:space="preserve">, </w:t>
            </w:r>
            <w:r w:rsidRPr="0045135F">
              <w:rPr>
                <w:rFonts w:ascii="Arial" w:eastAsia="Times New Roman" w:hAnsi="Arial" w:cs="Arial"/>
                <w:sz w:val="18"/>
                <w:szCs w:val="18"/>
                <w:lang w:eastAsia="es-MX"/>
              </w:rPr>
              <w:t>...,</w:t>
            </w:r>
            <w:r w:rsidR="006A6EFB" w:rsidRPr="0045135F">
              <w:rPr>
                <w:rFonts w:ascii="Arial" w:eastAsia="Times New Roman" w:hAnsi="Arial" w:cs="Arial"/>
                <w:sz w:val="18"/>
                <w:szCs w:val="18"/>
                <w:lang w:eastAsia="es-MX"/>
              </w:rPr>
              <w:t xml:space="preserve"> </w:t>
            </w:r>
            <w:r w:rsidRPr="0045135F">
              <w:rPr>
                <w:rFonts w:ascii="Arial" w:eastAsia="Times New Roman" w:hAnsi="Arial" w:cs="Arial"/>
                <w:sz w:val="18"/>
                <w:szCs w:val="18"/>
                <w:lang w:eastAsia="es-MX"/>
              </w:rPr>
              <w:t>n</w:t>
            </w:r>
            <w:r w:rsidRPr="0045135F">
              <w:rPr>
                <w:rFonts w:ascii="Arial" w:eastAsia="Times New Roman" w:hAnsi="Arial" w:cs="Arial"/>
                <w:sz w:val="18"/>
                <w:szCs w:val="18"/>
                <w:lang w:eastAsia="es-MX"/>
              </w:rPr>
              <w:br/>
              <w:t xml:space="preserve">   </w:t>
            </w:r>
            <w:r w:rsidRPr="0045135F">
              <w:rPr>
                <w:rFonts w:ascii="Arial" w:eastAsia="Times New Roman" w:hAnsi="Arial" w:cs="Arial"/>
                <w:sz w:val="18"/>
                <w:szCs w:val="18"/>
                <w:lang w:eastAsia="es-MX"/>
              </w:rPr>
              <w:br/>
              <w:t>Donde:</w:t>
            </w:r>
          </w:p>
          <w:p w14:paraId="0160536C" w14:textId="77777777" w:rsidR="007B0E37" w:rsidRPr="0045135F" w:rsidRDefault="007B0E37" w:rsidP="007B0E3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r>
            <w:r w:rsidRPr="0045135F">
              <w:rPr>
                <w:rFonts w:ascii="Arial" w:eastAsia="Times New Roman" w:hAnsi="Arial" w:cs="Arial"/>
                <w:b/>
                <w:bCs/>
                <w:sz w:val="18"/>
                <w:szCs w:val="18"/>
                <w:lang w:eastAsia="es-MX"/>
              </w:rPr>
              <w:t>PPAj</w:t>
            </w:r>
            <w:r w:rsidRPr="0045135F">
              <w:rPr>
                <w:rFonts w:ascii="Arial" w:eastAsia="Times New Roman" w:hAnsi="Arial" w:cs="Arial"/>
                <w:sz w:val="18"/>
                <w:szCs w:val="18"/>
                <w:lang w:eastAsia="es-MX"/>
              </w:rPr>
              <w:t xml:space="preserve"> = Puntuación o unidades Porcentuales a Asignar a la proposición "j"        por el precio ofertado;</w:t>
            </w:r>
          </w:p>
          <w:p w14:paraId="676CF9D3" w14:textId="77777777" w:rsidR="007B0E37" w:rsidRPr="0045135F" w:rsidRDefault="007B0E37" w:rsidP="007B0E3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r>
            <w:r w:rsidRPr="0045135F">
              <w:rPr>
                <w:rFonts w:ascii="Arial" w:eastAsia="Times New Roman" w:hAnsi="Arial" w:cs="Arial"/>
                <w:b/>
                <w:bCs/>
                <w:sz w:val="18"/>
                <w:szCs w:val="18"/>
                <w:lang w:eastAsia="es-MX"/>
              </w:rPr>
              <w:t>PSPMB</w:t>
            </w:r>
            <w:r w:rsidRPr="0045135F">
              <w:rPr>
                <w:rFonts w:ascii="Arial" w:eastAsia="Times New Roman" w:hAnsi="Arial" w:cs="Arial"/>
                <w:sz w:val="18"/>
                <w:szCs w:val="18"/>
                <w:lang w:eastAsia="es-MX"/>
              </w:rPr>
              <w:t xml:space="preserve"> = Proposición Solvente cuyo Precio es el Más Bajo;</w:t>
            </w:r>
          </w:p>
          <w:p w14:paraId="5AB8F835" w14:textId="77777777" w:rsidR="007B0E37" w:rsidRPr="0045135F" w:rsidRDefault="007B0E37" w:rsidP="007B0E3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br/>
            </w:r>
            <w:r w:rsidRPr="0045135F">
              <w:rPr>
                <w:rFonts w:ascii="Arial" w:eastAsia="Times New Roman" w:hAnsi="Arial" w:cs="Arial"/>
                <w:b/>
                <w:bCs/>
                <w:sz w:val="18"/>
                <w:szCs w:val="18"/>
                <w:lang w:eastAsia="es-MX"/>
              </w:rPr>
              <w:t>PPj</w:t>
            </w:r>
            <w:r w:rsidRPr="0045135F">
              <w:rPr>
                <w:rFonts w:ascii="Arial" w:eastAsia="Times New Roman" w:hAnsi="Arial" w:cs="Arial"/>
                <w:sz w:val="18"/>
                <w:szCs w:val="18"/>
                <w:lang w:eastAsia="es-MX"/>
              </w:rPr>
              <w:t xml:space="preserve"> = Precio de la Proposición "j", y </w:t>
            </w:r>
          </w:p>
          <w:p w14:paraId="206B85D5" w14:textId="0516E56B" w:rsidR="007B0E37" w:rsidRPr="0045135F" w:rsidRDefault="007B0E37" w:rsidP="007B0E37">
            <w:pPr>
              <w:rPr>
                <w:sz w:val="24"/>
                <w:szCs w:val="24"/>
              </w:rPr>
            </w:pPr>
            <w:r w:rsidRPr="0045135F">
              <w:rPr>
                <w:rFonts w:ascii="Arial" w:eastAsia="Times New Roman" w:hAnsi="Arial" w:cs="Arial"/>
                <w:sz w:val="18"/>
                <w:szCs w:val="18"/>
                <w:lang w:eastAsia="es-MX"/>
              </w:rPr>
              <w:lastRenderedPageBreak/>
              <w:t xml:space="preserve">el </w:t>
            </w:r>
            <w:r w:rsidRPr="0045135F">
              <w:rPr>
                <w:rFonts w:ascii="Arial" w:eastAsia="Times New Roman" w:hAnsi="Arial" w:cs="Arial"/>
                <w:b/>
                <w:bCs/>
                <w:sz w:val="18"/>
                <w:szCs w:val="18"/>
                <w:lang w:eastAsia="es-MX"/>
              </w:rPr>
              <w:t>subíndice "j"</w:t>
            </w:r>
            <w:r w:rsidRPr="0045135F">
              <w:rPr>
                <w:rFonts w:ascii="Arial" w:eastAsia="Times New Roman" w:hAnsi="Arial" w:cs="Arial"/>
                <w:sz w:val="18"/>
                <w:szCs w:val="18"/>
                <w:lang w:eastAsia="es-MX"/>
              </w:rPr>
              <w:t xml:space="preserve"> representa a las demás proposiciones determinadas como solventes como resultado de la evaluación</w:t>
            </w:r>
          </w:p>
        </w:tc>
        <w:tc>
          <w:tcPr>
            <w:tcW w:w="2872" w:type="dxa"/>
          </w:tcPr>
          <w:p w14:paraId="7A2ABE82" w14:textId="77777777" w:rsidR="007B0E37" w:rsidRPr="0045135F" w:rsidRDefault="007B0E37" w:rsidP="007B0E37">
            <w:pPr>
              <w:jc w:val="both"/>
              <w:rPr>
                <w:rFonts w:ascii="Arial" w:eastAsia="Times New Roman" w:hAnsi="Arial" w:cs="Arial"/>
                <w:sz w:val="18"/>
                <w:szCs w:val="18"/>
                <w:lang w:eastAsia="es-MX"/>
              </w:rPr>
            </w:pPr>
            <w:r w:rsidRPr="0045135F">
              <w:rPr>
                <w:rFonts w:ascii="Arial" w:eastAsia="Times New Roman" w:hAnsi="Arial" w:cs="Arial"/>
                <w:sz w:val="18"/>
                <w:szCs w:val="18"/>
                <w:lang w:eastAsia="es-MX"/>
              </w:rPr>
              <w:lastRenderedPageBreak/>
              <w:t>Anexo 13 "Propuesta Económica", en los términos y alcances establecidos en ese formato.</w:t>
            </w:r>
          </w:p>
          <w:p w14:paraId="039F6F1C" w14:textId="77777777" w:rsidR="007B0E37" w:rsidRPr="0045135F" w:rsidRDefault="007B0E37" w:rsidP="007B0E37">
            <w:pPr>
              <w:jc w:val="both"/>
              <w:rPr>
                <w:sz w:val="24"/>
                <w:szCs w:val="24"/>
              </w:rPr>
            </w:pPr>
          </w:p>
          <w:p w14:paraId="57F9ED28" w14:textId="22A6EBA2" w:rsidR="007B0E37" w:rsidRPr="0045135F" w:rsidRDefault="007B0E37" w:rsidP="007B0E37">
            <w:pPr>
              <w:jc w:val="both"/>
              <w:rPr>
                <w:b/>
                <w:bCs/>
                <w:sz w:val="24"/>
                <w:szCs w:val="24"/>
              </w:rPr>
            </w:pPr>
            <w:r w:rsidRPr="0045135F">
              <w:rPr>
                <w:rFonts w:ascii="Arial" w:eastAsia="Times New Roman" w:hAnsi="Arial" w:cs="Arial"/>
                <w:b/>
                <w:bCs/>
                <w:sz w:val="18"/>
                <w:szCs w:val="18"/>
                <w:lang w:eastAsia="es-MX"/>
              </w:rPr>
              <w:t>Cualquier modificación o alteración del formato, será motivo de desechamiento de la propuesta.</w:t>
            </w:r>
          </w:p>
        </w:tc>
      </w:tr>
      <w:tr w:rsidR="0045135F" w:rsidRPr="0045135F" w14:paraId="7161C17D" w14:textId="77777777" w:rsidTr="00C546A6">
        <w:tc>
          <w:tcPr>
            <w:tcW w:w="12996" w:type="dxa"/>
            <w:gridSpan w:val="6"/>
          </w:tcPr>
          <w:p w14:paraId="0DCFA10A" w14:textId="77777777" w:rsidR="007B0E37" w:rsidRPr="0045135F" w:rsidRDefault="007B0E37" w:rsidP="006934D7">
            <w:pPr>
              <w:rPr>
                <w:sz w:val="24"/>
                <w:szCs w:val="24"/>
              </w:rPr>
            </w:pPr>
          </w:p>
        </w:tc>
      </w:tr>
      <w:tr w:rsidR="0045135F" w:rsidRPr="0045135F" w14:paraId="62A4056A" w14:textId="77777777" w:rsidTr="005A47EC">
        <w:tc>
          <w:tcPr>
            <w:tcW w:w="4630" w:type="dxa"/>
            <w:vAlign w:val="center"/>
          </w:tcPr>
          <w:p w14:paraId="6D4D7FAC" w14:textId="6393229F" w:rsidR="007B0E37" w:rsidRPr="0045135F" w:rsidRDefault="007B0E37" w:rsidP="007B0E37">
            <w:pPr>
              <w:jc w:val="center"/>
              <w:rPr>
                <w:sz w:val="24"/>
                <w:szCs w:val="24"/>
              </w:rPr>
            </w:pPr>
            <w:r w:rsidRPr="0045135F">
              <w:rPr>
                <w:rFonts w:ascii="Arial" w:eastAsia="Times New Roman" w:hAnsi="Arial" w:cs="Arial"/>
                <w:b/>
                <w:bCs/>
                <w:sz w:val="18"/>
                <w:szCs w:val="18"/>
                <w:lang w:eastAsia="es-MX"/>
              </w:rPr>
              <w:t>PUNTAJE MÁXIMO DE LA PROPUESTA ECONÓMICA:</w:t>
            </w:r>
          </w:p>
        </w:tc>
        <w:tc>
          <w:tcPr>
            <w:tcW w:w="2628" w:type="dxa"/>
            <w:gridSpan w:val="3"/>
            <w:vAlign w:val="center"/>
          </w:tcPr>
          <w:p w14:paraId="63C46F36" w14:textId="16951AE7" w:rsidR="007B0E37" w:rsidRPr="0045135F" w:rsidRDefault="007B0E37" w:rsidP="007B0E37">
            <w:pPr>
              <w:jc w:val="center"/>
              <w:rPr>
                <w:sz w:val="24"/>
                <w:szCs w:val="24"/>
              </w:rPr>
            </w:pPr>
            <w:r w:rsidRPr="0045135F">
              <w:rPr>
                <w:rFonts w:ascii="Arial" w:eastAsia="Times New Roman" w:hAnsi="Arial" w:cs="Arial"/>
                <w:b/>
                <w:bCs/>
                <w:sz w:val="18"/>
                <w:szCs w:val="18"/>
                <w:lang w:eastAsia="es-MX"/>
              </w:rPr>
              <w:t>50.00</w:t>
            </w:r>
          </w:p>
        </w:tc>
        <w:tc>
          <w:tcPr>
            <w:tcW w:w="2866" w:type="dxa"/>
          </w:tcPr>
          <w:p w14:paraId="01EB4FDA" w14:textId="77777777" w:rsidR="007B0E37" w:rsidRPr="0045135F" w:rsidRDefault="007B0E37" w:rsidP="007B0E37">
            <w:pPr>
              <w:rPr>
                <w:sz w:val="24"/>
                <w:szCs w:val="24"/>
              </w:rPr>
            </w:pPr>
          </w:p>
        </w:tc>
        <w:tc>
          <w:tcPr>
            <w:tcW w:w="2872" w:type="dxa"/>
          </w:tcPr>
          <w:p w14:paraId="3B631186" w14:textId="77777777" w:rsidR="007B0E37" w:rsidRPr="0045135F" w:rsidRDefault="007B0E37" w:rsidP="007B0E37">
            <w:pPr>
              <w:rPr>
                <w:sz w:val="24"/>
                <w:szCs w:val="24"/>
              </w:rPr>
            </w:pPr>
          </w:p>
        </w:tc>
      </w:tr>
      <w:tr w:rsidR="0045135F" w:rsidRPr="0045135F" w14:paraId="1629E06F" w14:textId="77777777" w:rsidTr="00331A42">
        <w:tc>
          <w:tcPr>
            <w:tcW w:w="12996" w:type="dxa"/>
            <w:gridSpan w:val="6"/>
          </w:tcPr>
          <w:p w14:paraId="40018A77" w14:textId="77777777" w:rsidR="007B0E37" w:rsidRPr="0045135F" w:rsidRDefault="007B0E37" w:rsidP="006934D7">
            <w:pPr>
              <w:rPr>
                <w:sz w:val="24"/>
                <w:szCs w:val="24"/>
              </w:rPr>
            </w:pPr>
          </w:p>
        </w:tc>
      </w:tr>
      <w:tr w:rsidR="00D12E96" w:rsidRPr="0045135F" w14:paraId="790E5799" w14:textId="77777777" w:rsidTr="00E07347">
        <w:tc>
          <w:tcPr>
            <w:tcW w:w="4630" w:type="dxa"/>
            <w:vAlign w:val="center"/>
          </w:tcPr>
          <w:p w14:paraId="4B83822A" w14:textId="2CC497B8" w:rsidR="007B0E37" w:rsidRPr="0045135F" w:rsidRDefault="007B0E37" w:rsidP="007B0E37">
            <w:pPr>
              <w:jc w:val="center"/>
              <w:rPr>
                <w:sz w:val="24"/>
                <w:szCs w:val="24"/>
              </w:rPr>
            </w:pPr>
            <w:r w:rsidRPr="0045135F">
              <w:rPr>
                <w:rFonts w:ascii="Arial" w:eastAsia="Times New Roman" w:hAnsi="Arial" w:cs="Arial"/>
                <w:b/>
                <w:bCs/>
                <w:sz w:val="18"/>
                <w:szCs w:val="18"/>
                <w:lang w:eastAsia="es-MX"/>
              </w:rPr>
              <w:t>RESULTADO MÁXIMO COMBINADO</w:t>
            </w:r>
          </w:p>
        </w:tc>
        <w:tc>
          <w:tcPr>
            <w:tcW w:w="2628" w:type="dxa"/>
            <w:gridSpan w:val="3"/>
            <w:vAlign w:val="center"/>
          </w:tcPr>
          <w:p w14:paraId="12525C28" w14:textId="0CFD45E3" w:rsidR="007B0E37" w:rsidRPr="0045135F" w:rsidRDefault="007B0E37" w:rsidP="007B0E37">
            <w:pPr>
              <w:jc w:val="center"/>
              <w:rPr>
                <w:sz w:val="24"/>
                <w:szCs w:val="24"/>
              </w:rPr>
            </w:pPr>
            <w:r w:rsidRPr="0045135F">
              <w:rPr>
                <w:rFonts w:ascii="Arial" w:eastAsia="Times New Roman" w:hAnsi="Arial" w:cs="Arial"/>
                <w:b/>
                <w:bCs/>
                <w:sz w:val="18"/>
                <w:szCs w:val="18"/>
                <w:lang w:eastAsia="es-MX"/>
              </w:rPr>
              <w:t>100.00</w:t>
            </w:r>
          </w:p>
        </w:tc>
        <w:tc>
          <w:tcPr>
            <w:tcW w:w="5738" w:type="dxa"/>
            <w:gridSpan w:val="2"/>
          </w:tcPr>
          <w:p w14:paraId="366A3B04" w14:textId="77777777" w:rsidR="006A6EFB" w:rsidRPr="0045135F" w:rsidRDefault="007B0E37" w:rsidP="007B0E37">
            <w:pPr>
              <w:rPr>
                <w:rFonts w:ascii="Arial" w:eastAsia="Times New Roman" w:hAnsi="Arial" w:cs="Arial"/>
                <w:sz w:val="18"/>
                <w:szCs w:val="18"/>
                <w:lang w:eastAsia="es-MX"/>
              </w:rPr>
            </w:pPr>
            <w:r w:rsidRPr="0045135F">
              <w:rPr>
                <w:rFonts w:ascii="Arial" w:eastAsia="Times New Roman" w:hAnsi="Arial" w:cs="Arial"/>
                <w:sz w:val="18"/>
                <w:szCs w:val="18"/>
                <w:lang w:eastAsia="es-MX"/>
              </w:rPr>
              <w:t>Para calcular el resultado final de la puntuación que obtuvo cada proposición, la convocante aplicará la siguiente fórmula:</w:t>
            </w:r>
            <w:r w:rsidRPr="0045135F">
              <w:rPr>
                <w:rFonts w:ascii="Arial" w:eastAsia="Times New Roman" w:hAnsi="Arial" w:cs="Arial"/>
                <w:sz w:val="18"/>
                <w:szCs w:val="18"/>
                <w:lang w:eastAsia="es-MX"/>
              </w:rPr>
              <w:br/>
              <w:t xml:space="preserve">                                    </w:t>
            </w:r>
            <w:r w:rsidRPr="0045135F">
              <w:rPr>
                <w:rFonts w:ascii="Arial" w:eastAsia="Times New Roman" w:hAnsi="Arial" w:cs="Arial"/>
                <w:sz w:val="18"/>
                <w:szCs w:val="18"/>
                <w:lang w:eastAsia="es-MX"/>
              </w:rPr>
              <w:br/>
              <w:t xml:space="preserve">                                 </w:t>
            </w:r>
            <w:r w:rsidRPr="0045135F">
              <w:rPr>
                <w:rFonts w:ascii="Arial" w:eastAsia="Times New Roman" w:hAnsi="Arial" w:cs="Arial"/>
                <w:b/>
                <w:bCs/>
                <w:sz w:val="18"/>
                <w:szCs w:val="18"/>
                <w:lang w:eastAsia="es-MX"/>
              </w:rPr>
              <w:t>PTj = TPT + TPE</w:t>
            </w:r>
            <w:r w:rsidRPr="0045135F">
              <w:rPr>
                <w:rFonts w:ascii="Arial" w:eastAsia="Times New Roman" w:hAnsi="Arial" w:cs="Arial"/>
                <w:sz w:val="18"/>
                <w:szCs w:val="18"/>
                <w:lang w:eastAsia="es-MX"/>
              </w:rPr>
              <w:t xml:space="preserve">                        </w:t>
            </w:r>
          </w:p>
          <w:p w14:paraId="0C24C10A" w14:textId="33226D8B" w:rsidR="007B0E37" w:rsidRPr="0045135F" w:rsidRDefault="007B0E37" w:rsidP="007B0E37">
            <w:pPr>
              <w:rPr>
                <w:sz w:val="24"/>
                <w:szCs w:val="24"/>
              </w:rPr>
            </w:pPr>
            <w:r w:rsidRPr="0045135F">
              <w:rPr>
                <w:rFonts w:ascii="Arial" w:eastAsia="Times New Roman" w:hAnsi="Arial" w:cs="Arial"/>
                <w:sz w:val="18"/>
                <w:szCs w:val="18"/>
                <w:lang w:eastAsia="es-MX"/>
              </w:rPr>
              <w:t xml:space="preserve">Para toda j = 1, </w:t>
            </w:r>
            <w:r w:rsidR="006A6EFB" w:rsidRPr="0045135F">
              <w:rPr>
                <w:rFonts w:ascii="Arial" w:eastAsia="Times New Roman" w:hAnsi="Arial" w:cs="Arial"/>
                <w:sz w:val="18"/>
                <w:szCs w:val="18"/>
                <w:lang w:eastAsia="es-MX"/>
              </w:rPr>
              <w:t xml:space="preserve">2, …, </w:t>
            </w:r>
            <w:r w:rsidRPr="0045135F">
              <w:rPr>
                <w:rFonts w:ascii="Arial" w:eastAsia="Times New Roman" w:hAnsi="Arial" w:cs="Arial"/>
                <w:sz w:val="18"/>
                <w:szCs w:val="18"/>
                <w:lang w:eastAsia="es-MX"/>
              </w:rPr>
              <w:t>n</w:t>
            </w:r>
            <w:r w:rsidRPr="0045135F">
              <w:rPr>
                <w:rFonts w:ascii="Arial" w:eastAsia="Times New Roman" w:hAnsi="Arial" w:cs="Arial"/>
                <w:sz w:val="18"/>
                <w:szCs w:val="18"/>
                <w:lang w:eastAsia="es-MX"/>
              </w:rPr>
              <w:br/>
              <w:t xml:space="preserve">        </w:t>
            </w:r>
            <w:r w:rsidRPr="0045135F">
              <w:rPr>
                <w:rFonts w:ascii="Arial" w:eastAsia="Times New Roman" w:hAnsi="Arial" w:cs="Arial"/>
                <w:sz w:val="18"/>
                <w:szCs w:val="18"/>
                <w:lang w:eastAsia="es-MX"/>
              </w:rPr>
              <w:br/>
              <w:t>Donde:</w:t>
            </w:r>
            <w:r w:rsidRPr="0045135F">
              <w:rPr>
                <w:rFonts w:ascii="Arial" w:eastAsia="Times New Roman" w:hAnsi="Arial" w:cs="Arial"/>
                <w:sz w:val="18"/>
                <w:szCs w:val="18"/>
                <w:lang w:eastAsia="es-MX"/>
              </w:rPr>
              <w:br/>
            </w:r>
            <w:r w:rsidRPr="0045135F">
              <w:rPr>
                <w:rFonts w:ascii="Arial" w:eastAsia="Times New Roman" w:hAnsi="Arial" w:cs="Arial"/>
                <w:b/>
                <w:bCs/>
                <w:sz w:val="18"/>
                <w:szCs w:val="18"/>
                <w:lang w:eastAsia="es-MX"/>
              </w:rPr>
              <w:t>PTj</w:t>
            </w:r>
            <w:r w:rsidRPr="0045135F">
              <w:rPr>
                <w:rFonts w:ascii="Arial" w:eastAsia="Times New Roman" w:hAnsi="Arial" w:cs="Arial"/>
                <w:sz w:val="18"/>
                <w:szCs w:val="18"/>
                <w:lang w:eastAsia="es-MX"/>
              </w:rPr>
              <w:t xml:space="preserve"> = Puntuación o unidades porcentuales Totales de la proposición;</w:t>
            </w:r>
            <w:r w:rsidRPr="0045135F">
              <w:rPr>
                <w:rFonts w:ascii="Arial" w:eastAsia="Times New Roman" w:hAnsi="Arial" w:cs="Arial"/>
                <w:sz w:val="18"/>
                <w:szCs w:val="18"/>
                <w:lang w:eastAsia="es-MX"/>
              </w:rPr>
              <w:br/>
            </w:r>
            <w:r w:rsidRPr="0045135F">
              <w:rPr>
                <w:rFonts w:ascii="Arial" w:eastAsia="Times New Roman" w:hAnsi="Arial" w:cs="Arial"/>
                <w:b/>
                <w:bCs/>
                <w:sz w:val="18"/>
                <w:szCs w:val="18"/>
                <w:lang w:eastAsia="es-MX"/>
              </w:rPr>
              <w:t>TPT</w:t>
            </w:r>
            <w:r w:rsidRPr="0045135F">
              <w:rPr>
                <w:rFonts w:ascii="Arial" w:eastAsia="Times New Roman" w:hAnsi="Arial" w:cs="Arial"/>
                <w:sz w:val="18"/>
                <w:szCs w:val="18"/>
                <w:lang w:eastAsia="es-MX"/>
              </w:rPr>
              <w:t xml:space="preserve"> = Total de Puntuación o unidades porcentuales asignados a la propuesta Técnica;</w:t>
            </w:r>
            <w:r w:rsidRPr="0045135F">
              <w:rPr>
                <w:rFonts w:ascii="Arial" w:eastAsia="Times New Roman" w:hAnsi="Arial" w:cs="Arial"/>
                <w:sz w:val="18"/>
                <w:szCs w:val="18"/>
                <w:lang w:eastAsia="es-MX"/>
              </w:rPr>
              <w:br/>
            </w:r>
            <w:r w:rsidRPr="0045135F">
              <w:rPr>
                <w:rFonts w:ascii="Arial" w:eastAsia="Times New Roman" w:hAnsi="Arial" w:cs="Arial"/>
                <w:b/>
                <w:bCs/>
                <w:sz w:val="18"/>
                <w:szCs w:val="18"/>
                <w:lang w:eastAsia="es-MX"/>
              </w:rPr>
              <w:t>TPE</w:t>
            </w:r>
            <w:r w:rsidRPr="0045135F">
              <w:rPr>
                <w:rFonts w:ascii="Arial" w:eastAsia="Times New Roman" w:hAnsi="Arial" w:cs="Arial"/>
                <w:sz w:val="18"/>
                <w:szCs w:val="18"/>
                <w:lang w:eastAsia="es-MX"/>
              </w:rPr>
              <w:t xml:space="preserve"> = Total de Puntuación o unidades porcentuales asignados a la propuesta Económica, y</w:t>
            </w:r>
            <w:r w:rsidRPr="0045135F">
              <w:rPr>
                <w:rFonts w:ascii="Arial" w:eastAsia="Times New Roman" w:hAnsi="Arial" w:cs="Arial"/>
                <w:sz w:val="18"/>
                <w:szCs w:val="18"/>
                <w:lang w:eastAsia="es-MX"/>
              </w:rPr>
              <w:br/>
              <w:t xml:space="preserve">el </w:t>
            </w:r>
            <w:r w:rsidRPr="0045135F">
              <w:rPr>
                <w:rFonts w:ascii="Arial" w:eastAsia="Times New Roman" w:hAnsi="Arial" w:cs="Arial"/>
                <w:b/>
                <w:bCs/>
                <w:sz w:val="18"/>
                <w:szCs w:val="18"/>
                <w:lang w:eastAsia="es-MX"/>
              </w:rPr>
              <w:t>subíndice "j"</w:t>
            </w:r>
            <w:r w:rsidRPr="0045135F">
              <w:rPr>
                <w:rFonts w:ascii="Arial" w:eastAsia="Times New Roman" w:hAnsi="Arial" w:cs="Arial"/>
                <w:sz w:val="18"/>
                <w:szCs w:val="18"/>
                <w:lang w:eastAsia="es-MX"/>
              </w:rPr>
              <w:t xml:space="preserve"> representa a las demás proposiciones determinadas como solventes como resultado de la evaluación.</w:t>
            </w:r>
          </w:p>
        </w:tc>
      </w:tr>
    </w:tbl>
    <w:p w14:paraId="21DAB732" w14:textId="77777777" w:rsidR="00DF493D" w:rsidRPr="0045135F" w:rsidRDefault="00DF493D" w:rsidP="00466862">
      <w:pPr>
        <w:rPr>
          <w:sz w:val="24"/>
          <w:szCs w:val="24"/>
        </w:rPr>
      </w:pPr>
    </w:p>
    <w:sectPr w:rsidR="00DF493D" w:rsidRPr="0045135F" w:rsidSect="00590AD0">
      <w:headerReference w:type="default" r:id="rId7"/>
      <w:footerReference w:type="default" r:id="rId8"/>
      <w:pgSz w:w="15840" w:h="12240" w:orient="landscape" w:code="1"/>
      <w:pgMar w:top="1985"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91230" w14:textId="77777777" w:rsidR="002C25E0" w:rsidRDefault="002C25E0" w:rsidP="00565FE4">
      <w:pPr>
        <w:spacing w:after="0" w:line="240" w:lineRule="auto"/>
      </w:pPr>
      <w:r>
        <w:separator/>
      </w:r>
    </w:p>
  </w:endnote>
  <w:endnote w:type="continuationSeparator" w:id="0">
    <w:p w14:paraId="02F37225" w14:textId="77777777" w:rsidR="002C25E0" w:rsidRDefault="002C25E0" w:rsidP="00565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1121201"/>
      <w:docPartObj>
        <w:docPartGallery w:val="Page Numbers (Bottom of Page)"/>
        <w:docPartUnique/>
      </w:docPartObj>
    </w:sdtPr>
    <w:sdtEndPr/>
    <w:sdtContent>
      <w:p w14:paraId="4C72E65F" w14:textId="2E744C0E" w:rsidR="003E13E4" w:rsidRDefault="003E13E4">
        <w:pPr>
          <w:pStyle w:val="Piedepgina"/>
          <w:jc w:val="right"/>
        </w:pPr>
        <w:r>
          <w:fldChar w:fldCharType="begin"/>
        </w:r>
        <w:r>
          <w:instrText>PAGE   \* MERGEFORMAT</w:instrText>
        </w:r>
        <w:r>
          <w:fldChar w:fldCharType="separate"/>
        </w:r>
        <w:r w:rsidR="00DD3976" w:rsidRPr="00DD3976">
          <w:rPr>
            <w:noProof/>
            <w:lang w:val="es-ES"/>
          </w:rPr>
          <w:t>2</w:t>
        </w:r>
        <w:r>
          <w:fldChar w:fldCharType="end"/>
        </w:r>
      </w:p>
    </w:sdtContent>
  </w:sdt>
  <w:p w14:paraId="00A73536" w14:textId="77777777" w:rsidR="003E13E4" w:rsidRDefault="003E13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BC62B" w14:textId="77777777" w:rsidR="002C25E0" w:rsidRDefault="002C25E0" w:rsidP="00565FE4">
      <w:pPr>
        <w:spacing w:after="0" w:line="240" w:lineRule="auto"/>
      </w:pPr>
      <w:r>
        <w:separator/>
      </w:r>
    </w:p>
  </w:footnote>
  <w:footnote w:type="continuationSeparator" w:id="0">
    <w:p w14:paraId="50739B19" w14:textId="77777777" w:rsidR="002C25E0" w:rsidRDefault="002C25E0" w:rsidP="00565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5FE99" w14:textId="0C0E0C4A" w:rsidR="002D1A95" w:rsidRPr="00B165AC" w:rsidRDefault="002D1A95" w:rsidP="002D1A95">
    <w:pPr>
      <w:tabs>
        <w:tab w:val="center" w:pos="4419"/>
        <w:tab w:val="right" w:pos="8838"/>
      </w:tabs>
      <w:spacing w:after="0" w:line="240" w:lineRule="auto"/>
      <w:jc w:val="center"/>
      <w:rPr>
        <w:rFonts w:ascii="Helvetica Neue" w:eastAsia="Helvetica Neue" w:hAnsi="Helvetica Neue" w:cs="Helvetica Neue"/>
        <w:color w:val="000000"/>
      </w:rPr>
    </w:pPr>
    <w:bookmarkStart w:id="3" w:name="_heading=h.gjdgxs"/>
    <w:bookmarkEnd w:id="3"/>
    <w:r w:rsidRPr="00B165AC">
      <w:rPr>
        <w:rFonts w:ascii="Helvetica Neue" w:eastAsia="Helvetica Neue" w:hAnsi="Helvetica Neue" w:cs="Helvetica Neue"/>
        <w:color w:val="000000"/>
      </w:rPr>
      <w:t>Universidad Autónoma del Estado de Hidalgo</w:t>
    </w:r>
  </w:p>
  <w:p w14:paraId="37F51570" w14:textId="11FA1CFF" w:rsidR="002D1A95" w:rsidRPr="00B165AC" w:rsidRDefault="002D1A95" w:rsidP="002D1A95">
    <w:pPr>
      <w:tabs>
        <w:tab w:val="center" w:pos="4419"/>
        <w:tab w:val="right" w:pos="8838"/>
      </w:tabs>
      <w:spacing w:after="0" w:line="240" w:lineRule="auto"/>
      <w:jc w:val="center"/>
      <w:rPr>
        <w:rFonts w:ascii="Helvetica Neue" w:eastAsia="Helvetica Neue" w:hAnsi="Helvetica Neue" w:cs="Helvetica Neue"/>
        <w:color w:val="000000"/>
      </w:rPr>
    </w:pPr>
    <w:r w:rsidRPr="00B165AC">
      <w:rPr>
        <w:noProof/>
      </w:rPr>
      <mc:AlternateContent>
        <mc:Choice Requires="wps">
          <w:drawing>
            <wp:anchor distT="0" distB="0" distL="114300" distR="114300" simplePos="0" relativeHeight="251658240" behindDoc="0" locked="0" layoutInCell="1" allowOverlap="1" wp14:anchorId="4E80F14D" wp14:editId="7E8757E3">
              <wp:simplePos x="0" y="0"/>
              <wp:positionH relativeFrom="column">
                <wp:posOffset>738836</wp:posOffset>
              </wp:positionH>
              <wp:positionV relativeFrom="paragraph">
                <wp:posOffset>95250</wp:posOffset>
              </wp:positionV>
              <wp:extent cx="6429375" cy="12700"/>
              <wp:effectExtent l="0" t="0" r="28575" b="25400"/>
              <wp:wrapNone/>
              <wp:docPr id="3"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60385AD" id="_x0000_t32" coordsize="21600,21600" o:spt="32" o:oned="t" path="m,l21600,21600e" filled="f">
              <v:path arrowok="t" fillok="f" o:connecttype="none"/>
              <o:lock v:ext="edit" shapetype="t"/>
            </v:shapetype>
            <v:shape id="Conector recto de flecha 1" o:spid="_x0000_s1026" type="#_x0000_t32" style="position:absolute;margin-left:58.2pt;margin-top:7.5pt;width:506.25pt;height: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" strokecolor="#4472c4 [3204]">
              <v:stroke startarrowwidth="narrow" startarrowlength="short" endarrowwidth="narrow" endarrowlength="short" joinstyle="miter"/>
            </v:shape>
          </w:pict>
        </mc:Fallback>
      </mc:AlternateContent>
    </w:r>
  </w:p>
  <w:p w14:paraId="4647B9FE" w14:textId="3C55103D" w:rsidR="00B165AC" w:rsidRPr="002D1A95" w:rsidRDefault="00001E16" w:rsidP="002D1A95">
    <w:pPr>
      <w:spacing w:after="0"/>
      <w:jc w:val="center"/>
      <w:rPr>
        <w:rFonts w:ascii="Helvetica Neue" w:eastAsia="Helvetica Neue" w:hAnsi="Helvetica Neue" w:cs="Helvetica Neue"/>
        <w:color w:val="000000"/>
        <w:sz w:val="20"/>
        <w:szCs w:val="20"/>
      </w:rPr>
    </w:pPr>
    <w:r w:rsidRPr="00001E16">
      <w:rPr>
        <w:rFonts w:ascii="Helvetica Neue" w:eastAsia="Helvetica Neue" w:hAnsi="Helvetica Neue" w:cs="Helvetica Neue"/>
        <w:color w:val="000000"/>
      </w:rPr>
      <w:t>Adquisición de Equipo de Telecomunicación para el Edificio Oriente de la Unidad Central de Laboratorios de la Universidad Autónoma del Estado de Hidalgo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09"/>
    <w:multiLevelType w:val="hybridMultilevel"/>
    <w:tmpl w:val="ACA82B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1554FF"/>
    <w:multiLevelType w:val="hybridMultilevel"/>
    <w:tmpl w:val="5FD267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D3022C"/>
    <w:multiLevelType w:val="hybridMultilevel"/>
    <w:tmpl w:val="A948B88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D5754"/>
    <w:multiLevelType w:val="multilevel"/>
    <w:tmpl w:val="D60E5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2B5B7E3E"/>
    <w:multiLevelType w:val="hybridMultilevel"/>
    <w:tmpl w:val="4F26CAA2"/>
    <w:lvl w:ilvl="0" w:tplc="49827856">
      <w:start w:val="1"/>
      <w:numFmt w:val="upperRoman"/>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CB1623D"/>
    <w:multiLevelType w:val="hybridMultilevel"/>
    <w:tmpl w:val="B010ED5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DDD5972"/>
    <w:multiLevelType w:val="hybridMultilevel"/>
    <w:tmpl w:val="33B04C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4B35061"/>
    <w:multiLevelType w:val="hybridMultilevel"/>
    <w:tmpl w:val="371EFC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9EF238E"/>
    <w:multiLevelType w:val="hybridMultilevel"/>
    <w:tmpl w:val="A1B8B304"/>
    <w:lvl w:ilvl="0" w:tplc="3F8679CA">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C1A4875"/>
    <w:multiLevelType w:val="hybridMultilevel"/>
    <w:tmpl w:val="9A0085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D532D3A"/>
    <w:multiLevelType w:val="multilevel"/>
    <w:tmpl w:val="7F00CA04"/>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0"/>
  </w:num>
  <w:num w:numId="3">
    <w:abstractNumId w:val="8"/>
  </w:num>
  <w:num w:numId="4">
    <w:abstractNumId w:val="7"/>
  </w:num>
  <w:num w:numId="5">
    <w:abstractNumId w:val="2"/>
  </w:num>
  <w:num w:numId="6">
    <w:abstractNumId w:val="5"/>
  </w:num>
  <w:num w:numId="7">
    <w:abstractNumId w:val="4"/>
  </w:num>
  <w:num w:numId="8">
    <w:abstractNumId w:val="6"/>
  </w:num>
  <w:num w:numId="9">
    <w:abstractNumId w:val="0"/>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7FD"/>
    <w:rsid w:val="00001E16"/>
    <w:rsid w:val="00023303"/>
    <w:rsid w:val="000317E5"/>
    <w:rsid w:val="00052314"/>
    <w:rsid w:val="00065E23"/>
    <w:rsid w:val="00070AB9"/>
    <w:rsid w:val="00073725"/>
    <w:rsid w:val="00082B32"/>
    <w:rsid w:val="00083632"/>
    <w:rsid w:val="000A1CE3"/>
    <w:rsid w:val="000B2140"/>
    <w:rsid w:val="000B2E0A"/>
    <w:rsid w:val="000C05D8"/>
    <w:rsid w:val="000C2A1C"/>
    <w:rsid w:val="000D2DB4"/>
    <w:rsid w:val="000D61AC"/>
    <w:rsid w:val="000F3DC1"/>
    <w:rsid w:val="001423D0"/>
    <w:rsid w:val="00143534"/>
    <w:rsid w:val="00150C9E"/>
    <w:rsid w:val="001750A2"/>
    <w:rsid w:val="001760EE"/>
    <w:rsid w:val="0018086A"/>
    <w:rsid w:val="00183224"/>
    <w:rsid w:val="00187630"/>
    <w:rsid w:val="001939F2"/>
    <w:rsid w:val="0019734A"/>
    <w:rsid w:val="001A1557"/>
    <w:rsid w:val="001B1C93"/>
    <w:rsid w:val="001B2798"/>
    <w:rsid w:val="001D3CD9"/>
    <w:rsid w:val="001D4B59"/>
    <w:rsid w:val="0023255A"/>
    <w:rsid w:val="0025376A"/>
    <w:rsid w:val="002570A4"/>
    <w:rsid w:val="002661E3"/>
    <w:rsid w:val="00272E8E"/>
    <w:rsid w:val="0027794E"/>
    <w:rsid w:val="00281F1E"/>
    <w:rsid w:val="002C106A"/>
    <w:rsid w:val="002C25E0"/>
    <w:rsid w:val="002C3103"/>
    <w:rsid w:val="002C4E62"/>
    <w:rsid w:val="002D1A95"/>
    <w:rsid w:val="003019BA"/>
    <w:rsid w:val="00307089"/>
    <w:rsid w:val="00314D44"/>
    <w:rsid w:val="003179CC"/>
    <w:rsid w:val="0034080A"/>
    <w:rsid w:val="003A19BC"/>
    <w:rsid w:val="003A5BA3"/>
    <w:rsid w:val="003E13E4"/>
    <w:rsid w:val="003E1FB8"/>
    <w:rsid w:val="003F19BB"/>
    <w:rsid w:val="003F3B09"/>
    <w:rsid w:val="003F5EFD"/>
    <w:rsid w:val="004023C2"/>
    <w:rsid w:val="0040494D"/>
    <w:rsid w:val="00410250"/>
    <w:rsid w:val="004444B0"/>
    <w:rsid w:val="00447FDF"/>
    <w:rsid w:val="0045135F"/>
    <w:rsid w:val="00453AF8"/>
    <w:rsid w:val="00463B7C"/>
    <w:rsid w:val="00466862"/>
    <w:rsid w:val="004A7887"/>
    <w:rsid w:val="004B2661"/>
    <w:rsid w:val="004B49A8"/>
    <w:rsid w:val="004D14C1"/>
    <w:rsid w:val="004E1C9B"/>
    <w:rsid w:val="004E4192"/>
    <w:rsid w:val="004E4DA1"/>
    <w:rsid w:val="004E57E6"/>
    <w:rsid w:val="004F73E0"/>
    <w:rsid w:val="00513C9B"/>
    <w:rsid w:val="0052153B"/>
    <w:rsid w:val="00522195"/>
    <w:rsid w:val="00543093"/>
    <w:rsid w:val="00553B75"/>
    <w:rsid w:val="00557D9A"/>
    <w:rsid w:val="00565FE4"/>
    <w:rsid w:val="00571E0E"/>
    <w:rsid w:val="00577838"/>
    <w:rsid w:val="00577873"/>
    <w:rsid w:val="00590AD0"/>
    <w:rsid w:val="00593D30"/>
    <w:rsid w:val="00595464"/>
    <w:rsid w:val="005A2E44"/>
    <w:rsid w:val="005A3FEE"/>
    <w:rsid w:val="005A5D73"/>
    <w:rsid w:val="005B7145"/>
    <w:rsid w:val="005E651D"/>
    <w:rsid w:val="00607130"/>
    <w:rsid w:val="00623EB0"/>
    <w:rsid w:val="006406F7"/>
    <w:rsid w:val="00663CFB"/>
    <w:rsid w:val="0066433C"/>
    <w:rsid w:val="006809D7"/>
    <w:rsid w:val="006859B6"/>
    <w:rsid w:val="00691F0B"/>
    <w:rsid w:val="006934D7"/>
    <w:rsid w:val="006A15A1"/>
    <w:rsid w:val="006A1F9B"/>
    <w:rsid w:val="006A6A97"/>
    <w:rsid w:val="006A6EFB"/>
    <w:rsid w:val="006C04C3"/>
    <w:rsid w:val="006D71AB"/>
    <w:rsid w:val="006E2C8F"/>
    <w:rsid w:val="007212A9"/>
    <w:rsid w:val="007273F4"/>
    <w:rsid w:val="00734679"/>
    <w:rsid w:val="00735251"/>
    <w:rsid w:val="007355DB"/>
    <w:rsid w:val="007464C0"/>
    <w:rsid w:val="00751F6D"/>
    <w:rsid w:val="00760384"/>
    <w:rsid w:val="00782B36"/>
    <w:rsid w:val="007A3471"/>
    <w:rsid w:val="007B0E37"/>
    <w:rsid w:val="007B7EDD"/>
    <w:rsid w:val="007C6FE0"/>
    <w:rsid w:val="007D303C"/>
    <w:rsid w:val="007D50FE"/>
    <w:rsid w:val="007D6A57"/>
    <w:rsid w:val="007E30E2"/>
    <w:rsid w:val="007E3E7C"/>
    <w:rsid w:val="007E732E"/>
    <w:rsid w:val="007E78B3"/>
    <w:rsid w:val="007F1153"/>
    <w:rsid w:val="00816BE3"/>
    <w:rsid w:val="00820E51"/>
    <w:rsid w:val="008356C9"/>
    <w:rsid w:val="00837A94"/>
    <w:rsid w:val="00845EC9"/>
    <w:rsid w:val="00853A63"/>
    <w:rsid w:val="0086494F"/>
    <w:rsid w:val="0088776C"/>
    <w:rsid w:val="00892684"/>
    <w:rsid w:val="00894D0B"/>
    <w:rsid w:val="008C041C"/>
    <w:rsid w:val="008F38BD"/>
    <w:rsid w:val="008F3E06"/>
    <w:rsid w:val="00905506"/>
    <w:rsid w:val="00906BB6"/>
    <w:rsid w:val="0090702F"/>
    <w:rsid w:val="00920F72"/>
    <w:rsid w:val="00931447"/>
    <w:rsid w:val="00933291"/>
    <w:rsid w:val="009444C5"/>
    <w:rsid w:val="0095783E"/>
    <w:rsid w:val="00965C60"/>
    <w:rsid w:val="0098209B"/>
    <w:rsid w:val="00985591"/>
    <w:rsid w:val="009A52B2"/>
    <w:rsid w:val="009B4037"/>
    <w:rsid w:val="009F77E9"/>
    <w:rsid w:val="00A01717"/>
    <w:rsid w:val="00A1316E"/>
    <w:rsid w:val="00A14388"/>
    <w:rsid w:val="00A16DD3"/>
    <w:rsid w:val="00A267D0"/>
    <w:rsid w:val="00A3122B"/>
    <w:rsid w:val="00A414F5"/>
    <w:rsid w:val="00A65A57"/>
    <w:rsid w:val="00A67DD6"/>
    <w:rsid w:val="00A8554B"/>
    <w:rsid w:val="00A97CDE"/>
    <w:rsid w:val="00AC39AE"/>
    <w:rsid w:val="00AC5452"/>
    <w:rsid w:val="00AF7174"/>
    <w:rsid w:val="00B13792"/>
    <w:rsid w:val="00B165AC"/>
    <w:rsid w:val="00B41E41"/>
    <w:rsid w:val="00B42EA5"/>
    <w:rsid w:val="00B53011"/>
    <w:rsid w:val="00B71A3A"/>
    <w:rsid w:val="00B74164"/>
    <w:rsid w:val="00B8622E"/>
    <w:rsid w:val="00B95846"/>
    <w:rsid w:val="00BA2A3E"/>
    <w:rsid w:val="00BB4E4A"/>
    <w:rsid w:val="00BB5FAB"/>
    <w:rsid w:val="00BB7D35"/>
    <w:rsid w:val="00BC77F6"/>
    <w:rsid w:val="00BF152E"/>
    <w:rsid w:val="00C07905"/>
    <w:rsid w:val="00C1434B"/>
    <w:rsid w:val="00C23E52"/>
    <w:rsid w:val="00C41417"/>
    <w:rsid w:val="00C567B9"/>
    <w:rsid w:val="00C60B6D"/>
    <w:rsid w:val="00C617F5"/>
    <w:rsid w:val="00C65F16"/>
    <w:rsid w:val="00C77660"/>
    <w:rsid w:val="00CA283F"/>
    <w:rsid w:val="00CB6649"/>
    <w:rsid w:val="00CE05E4"/>
    <w:rsid w:val="00CE6D52"/>
    <w:rsid w:val="00CF07C9"/>
    <w:rsid w:val="00CF2378"/>
    <w:rsid w:val="00D01A4B"/>
    <w:rsid w:val="00D105FB"/>
    <w:rsid w:val="00D12E96"/>
    <w:rsid w:val="00D165CB"/>
    <w:rsid w:val="00D2159F"/>
    <w:rsid w:val="00D22B39"/>
    <w:rsid w:val="00D4445B"/>
    <w:rsid w:val="00D546AC"/>
    <w:rsid w:val="00D56C10"/>
    <w:rsid w:val="00D751F6"/>
    <w:rsid w:val="00D87464"/>
    <w:rsid w:val="00D96602"/>
    <w:rsid w:val="00DB5188"/>
    <w:rsid w:val="00DB7AC5"/>
    <w:rsid w:val="00DD00ED"/>
    <w:rsid w:val="00DD3976"/>
    <w:rsid w:val="00DD6D56"/>
    <w:rsid w:val="00DE016D"/>
    <w:rsid w:val="00DE647C"/>
    <w:rsid w:val="00DF493D"/>
    <w:rsid w:val="00E02774"/>
    <w:rsid w:val="00E047E8"/>
    <w:rsid w:val="00E07C46"/>
    <w:rsid w:val="00E124F3"/>
    <w:rsid w:val="00E24240"/>
    <w:rsid w:val="00E30996"/>
    <w:rsid w:val="00E43121"/>
    <w:rsid w:val="00E5450A"/>
    <w:rsid w:val="00E66250"/>
    <w:rsid w:val="00E710FF"/>
    <w:rsid w:val="00E743DE"/>
    <w:rsid w:val="00E83AE6"/>
    <w:rsid w:val="00E969E5"/>
    <w:rsid w:val="00EA12E7"/>
    <w:rsid w:val="00EB542E"/>
    <w:rsid w:val="00ED0ADD"/>
    <w:rsid w:val="00ED4019"/>
    <w:rsid w:val="00EE0A6C"/>
    <w:rsid w:val="00EE12FE"/>
    <w:rsid w:val="00EE1904"/>
    <w:rsid w:val="00EE2519"/>
    <w:rsid w:val="00F03378"/>
    <w:rsid w:val="00F05DC0"/>
    <w:rsid w:val="00F12559"/>
    <w:rsid w:val="00F1572D"/>
    <w:rsid w:val="00F24DFE"/>
    <w:rsid w:val="00F3434E"/>
    <w:rsid w:val="00F46EEF"/>
    <w:rsid w:val="00F52C14"/>
    <w:rsid w:val="00F657FD"/>
    <w:rsid w:val="00F735E5"/>
    <w:rsid w:val="00F7510E"/>
    <w:rsid w:val="00F826E6"/>
    <w:rsid w:val="00F95563"/>
    <w:rsid w:val="00FA57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02409"/>
  <w15:chartTrackingRefBased/>
  <w15:docId w15:val="{D5EDF999-3828-446C-8A05-ECF00477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657F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57FD"/>
    <w:rPr>
      <w:rFonts w:ascii="Segoe UI" w:hAnsi="Segoe UI" w:cs="Segoe UI"/>
      <w:sz w:val="18"/>
      <w:szCs w:val="18"/>
    </w:rPr>
  </w:style>
  <w:style w:type="paragraph" w:styleId="Encabezado">
    <w:name w:val="header"/>
    <w:basedOn w:val="Normal"/>
    <w:link w:val="EncabezadoCar"/>
    <w:uiPriority w:val="99"/>
    <w:unhideWhenUsed/>
    <w:rsid w:val="00565FE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5FE4"/>
  </w:style>
  <w:style w:type="paragraph" w:styleId="Piedepgina">
    <w:name w:val="footer"/>
    <w:basedOn w:val="Normal"/>
    <w:link w:val="PiedepginaCar"/>
    <w:uiPriority w:val="99"/>
    <w:unhideWhenUsed/>
    <w:rsid w:val="00565FE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65FE4"/>
  </w:style>
  <w:style w:type="table" w:styleId="Tablaconcuadrcula">
    <w:name w:val="Table Grid"/>
    <w:basedOn w:val="Tablanormal"/>
    <w:uiPriority w:val="39"/>
    <w:rsid w:val="00DF4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CB6649"/>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931447"/>
  </w:style>
  <w:style w:type="paragraph" w:customStyle="1" w:styleId="Default">
    <w:name w:val="Default"/>
    <w:rsid w:val="001750A2"/>
    <w:pPr>
      <w:autoSpaceDE w:val="0"/>
      <w:autoSpaceDN w:val="0"/>
      <w:adjustRightInd w:val="0"/>
      <w:spacing w:after="0" w:line="240" w:lineRule="auto"/>
    </w:pPr>
    <w:rPr>
      <w:rFonts w:ascii="Arial" w:eastAsia="Times New Roman" w:hAnsi="Arial" w:cs="Arial"/>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5088">
      <w:bodyDiv w:val="1"/>
      <w:marLeft w:val="0"/>
      <w:marRight w:val="0"/>
      <w:marTop w:val="0"/>
      <w:marBottom w:val="0"/>
      <w:divBdr>
        <w:top w:val="none" w:sz="0" w:space="0" w:color="auto"/>
        <w:left w:val="none" w:sz="0" w:space="0" w:color="auto"/>
        <w:bottom w:val="none" w:sz="0" w:space="0" w:color="auto"/>
        <w:right w:val="none" w:sz="0" w:space="0" w:color="auto"/>
      </w:divBdr>
    </w:div>
    <w:div w:id="556815400">
      <w:bodyDiv w:val="1"/>
      <w:marLeft w:val="0"/>
      <w:marRight w:val="0"/>
      <w:marTop w:val="0"/>
      <w:marBottom w:val="0"/>
      <w:divBdr>
        <w:top w:val="none" w:sz="0" w:space="0" w:color="auto"/>
        <w:left w:val="none" w:sz="0" w:space="0" w:color="auto"/>
        <w:bottom w:val="none" w:sz="0" w:space="0" w:color="auto"/>
        <w:right w:val="none" w:sz="0" w:space="0" w:color="auto"/>
      </w:divBdr>
    </w:div>
    <w:div w:id="1505052239">
      <w:bodyDiv w:val="1"/>
      <w:marLeft w:val="0"/>
      <w:marRight w:val="0"/>
      <w:marTop w:val="0"/>
      <w:marBottom w:val="0"/>
      <w:divBdr>
        <w:top w:val="none" w:sz="0" w:space="0" w:color="auto"/>
        <w:left w:val="none" w:sz="0" w:space="0" w:color="auto"/>
        <w:bottom w:val="none" w:sz="0" w:space="0" w:color="auto"/>
        <w:right w:val="none" w:sz="0" w:space="0" w:color="auto"/>
      </w:divBdr>
    </w:div>
    <w:div w:id="204231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12</Pages>
  <Words>3145</Words>
  <Characters>17301</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Lizbeth Guadalupe Pontaza Marquez</cp:lastModifiedBy>
  <cp:revision>9</cp:revision>
  <cp:lastPrinted>2023-07-18T14:23:00Z</cp:lastPrinted>
  <dcterms:created xsi:type="dcterms:W3CDTF">2023-10-14T20:57:00Z</dcterms:created>
  <dcterms:modified xsi:type="dcterms:W3CDTF">2023-11-01T23:03:00Z</dcterms:modified>
</cp:coreProperties>
</file>